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9B55" w14:textId="0CDAF18F" w:rsidR="00286B07" w:rsidRPr="006E69ED" w:rsidRDefault="00286B07" w:rsidP="006B12E7">
      <w:pPr>
        <w:pStyle w:val="Default"/>
        <w:spacing w:line="360" w:lineRule="auto"/>
        <w:jc w:val="center"/>
        <w:rPr>
          <w:rFonts w:ascii="Roboto" w:eastAsia="Calibri" w:hAnsi="Roboto" w:cs="Times New Roman"/>
          <w:color w:val="35ABB2"/>
          <w:sz w:val="28"/>
          <w:szCs w:val="28"/>
          <w:lang w:val="el-GR" w:eastAsia="en-US" w:bidi="ar-SA"/>
        </w:rPr>
      </w:pPr>
      <w:r w:rsidRPr="006E69ED">
        <w:rPr>
          <w:rFonts w:ascii="Roboto" w:eastAsia="Calibri" w:hAnsi="Roboto" w:cs="Times New Roman"/>
          <w:color w:val="35ABB2"/>
          <w:sz w:val="28"/>
          <w:szCs w:val="28"/>
          <w:lang w:val="el-GR" w:eastAsia="en-US" w:bidi="ar-SA"/>
        </w:rPr>
        <w:t>«Στήριξη για επενδύσεις στη μεταποίηση, εμπορία και/ή ανάπτυξη γεωργικών προϊόντων»</w:t>
      </w:r>
    </w:p>
    <w:p w14:paraId="13E963BF" w14:textId="77777777" w:rsidR="00286B07" w:rsidRPr="001A1074" w:rsidRDefault="00286B07" w:rsidP="00286B07">
      <w:pPr>
        <w:pStyle w:val="Default"/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</w:p>
    <w:p w14:paraId="6C4426C4" w14:textId="639CDD79" w:rsidR="00D77490" w:rsidRPr="006B12E7" w:rsidRDefault="00D77490" w:rsidP="006B12E7">
      <w:pPr>
        <w:pStyle w:val="ListParagraph"/>
        <w:suppressAutoHyphens/>
        <w:autoSpaceDN w:val="0"/>
        <w:spacing w:line="254" w:lineRule="auto"/>
        <w:ind w:right="284"/>
        <w:jc w:val="center"/>
        <w:rPr>
          <w:rFonts w:ascii="Roboto" w:eastAsia="Calibri" w:hAnsi="Roboto" w:cs="Times New Roman"/>
          <w:color w:val="35ABB2"/>
          <w:kern w:val="0"/>
          <w:sz w:val="28"/>
          <w:szCs w:val="28"/>
          <w:lang w:val="el-GR" w:bidi="ar-SA"/>
          <w14:ligatures w14:val="none"/>
        </w:rPr>
      </w:pPr>
      <w:r w:rsidRPr="006B12E7">
        <w:rPr>
          <w:rFonts w:ascii="Roboto" w:eastAsia="Calibri" w:hAnsi="Roboto" w:cs="Times New Roman"/>
          <w:color w:val="35ABB2"/>
          <w:kern w:val="0"/>
          <w:sz w:val="28"/>
          <w:szCs w:val="28"/>
          <w:lang w:val="el-GR" w:bidi="ar-SA"/>
          <w14:ligatures w14:val="none"/>
        </w:rPr>
        <w:t xml:space="preserve">Επιλέξιμες δαπάνες </w:t>
      </w:r>
    </w:p>
    <w:p w14:paraId="1FF28A88" w14:textId="77777777" w:rsidR="00D77490" w:rsidRPr="00286B07" w:rsidRDefault="00D77490" w:rsidP="003D29A6">
      <w:pPr>
        <w:pStyle w:val="Default"/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</w:p>
    <w:p w14:paraId="17EF5D08" w14:textId="634BA8E3" w:rsidR="009B70AF" w:rsidRPr="00404CAB" w:rsidRDefault="00680076" w:rsidP="00404CAB">
      <w:pPr>
        <w:pStyle w:val="ListParagraph"/>
        <w:numPr>
          <w:ilvl w:val="0"/>
          <w:numId w:val="26"/>
        </w:numPr>
        <w:suppressAutoHyphens/>
        <w:autoSpaceDN w:val="0"/>
        <w:spacing w:line="254" w:lineRule="auto"/>
        <w:ind w:left="0" w:right="284" w:firstLine="0"/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</w:pPr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Δαπάνες για Κτήρια, Γήπεδα, Εγκαταστάσεις &amp; Περιβάλλοντα Χώρο</w:t>
      </w:r>
      <w:r w:rsidR="001A1074"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 – Περιβάλλον Χώρος</w:t>
      </w:r>
    </w:p>
    <w:p w14:paraId="6616C9A4" w14:textId="76733F9A" w:rsidR="00680076" w:rsidRPr="00205EF1" w:rsidRDefault="00205EF1" w:rsidP="00205EF1">
      <w:pPr>
        <w:pStyle w:val="Default"/>
        <w:numPr>
          <w:ilvl w:val="0"/>
          <w:numId w:val="27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05EF1">
        <w:rPr>
          <w:rFonts w:ascii="Roboto Flex Light" w:hAnsi="Roboto Flex Light"/>
          <w:color w:val="auto"/>
          <w:sz w:val="22"/>
          <w:szCs w:val="22"/>
          <w:lang w:val="el-GR"/>
        </w:rPr>
        <w:t xml:space="preserve">Αγορά μη </w:t>
      </w:r>
      <w:proofErr w:type="spellStart"/>
      <w:r w:rsidRPr="00205EF1">
        <w:rPr>
          <w:rFonts w:ascii="Roboto Flex Light" w:hAnsi="Roboto Flex Light"/>
          <w:color w:val="auto"/>
          <w:sz w:val="22"/>
          <w:szCs w:val="22"/>
          <w:lang w:val="el-GR"/>
        </w:rPr>
        <w:t>οικοδομημένης</w:t>
      </w:r>
      <w:proofErr w:type="spellEnd"/>
      <w:r w:rsidRPr="00205EF1">
        <w:rPr>
          <w:rFonts w:ascii="Roboto Flex Light" w:hAnsi="Roboto Flex Light"/>
          <w:color w:val="auto"/>
          <w:sz w:val="22"/>
          <w:szCs w:val="22"/>
          <w:lang w:val="el-GR"/>
        </w:rPr>
        <w:t xml:space="preserve"> η/και </w:t>
      </w:r>
      <w:proofErr w:type="spellStart"/>
      <w:r w:rsidRPr="00205EF1">
        <w:rPr>
          <w:rFonts w:ascii="Roboto Flex Light" w:hAnsi="Roboto Flex Light"/>
          <w:color w:val="auto"/>
          <w:sz w:val="22"/>
          <w:szCs w:val="22"/>
          <w:lang w:val="el-GR"/>
        </w:rPr>
        <w:t>οικοδομημένης</w:t>
      </w:r>
      <w:proofErr w:type="spellEnd"/>
      <w:r w:rsidRPr="00205EF1">
        <w:rPr>
          <w:rFonts w:ascii="Roboto Flex Light" w:hAnsi="Roboto Flex Light"/>
          <w:color w:val="auto"/>
          <w:sz w:val="22"/>
          <w:szCs w:val="22"/>
          <w:lang w:val="el-GR"/>
        </w:rPr>
        <w:t xml:space="preserve"> γης</w:t>
      </w:r>
      <w:r w:rsidR="00953959">
        <w:rPr>
          <w:rFonts w:ascii="Roboto Flex Light" w:hAnsi="Roboto Flex Light"/>
          <w:color w:val="auto"/>
          <w:sz w:val="22"/>
          <w:szCs w:val="22"/>
          <w:lang w:val="el-GR"/>
        </w:rPr>
        <w:t xml:space="preserve"> </w:t>
      </w:r>
      <w:r w:rsidR="00F34B7B">
        <w:rPr>
          <w:rFonts w:ascii="Roboto Flex Light" w:hAnsi="Roboto Flex Light"/>
          <w:color w:val="auto"/>
          <w:sz w:val="22"/>
          <w:szCs w:val="22"/>
          <w:lang w:val="el-GR"/>
        </w:rPr>
        <w:t>–</w:t>
      </w:r>
      <w:r w:rsidR="00953959">
        <w:rPr>
          <w:rFonts w:ascii="Roboto Flex Light" w:hAnsi="Roboto Flex Light"/>
          <w:color w:val="auto"/>
          <w:sz w:val="22"/>
          <w:szCs w:val="22"/>
          <w:lang w:val="el-GR"/>
        </w:rPr>
        <w:t xml:space="preserve"> </w:t>
      </w:r>
      <w:r w:rsidR="00F34B7B">
        <w:rPr>
          <w:rFonts w:ascii="Roboto Flex Light" w:hAnsi="Roboto Flex Light"/>
          <w:color w:val="auto"/>
          <w:sz w:val="22"/>
          <w:szCs w:val="22"/>
          <w:lang w:val="el-GR"/>
        </w:rPr>
        <w:t>έως το 10% του Π/Υ</w:t>
      </w:r>
    </w:p>
    <w:p w14:paraId="71D2819D" w14:textId="254C9CBD" w:rsidR="00205EF1" w:rsidRDefault="00205EF1" w:rsidP="00205EF1">
      <w:pPr>
        <w:pStyle w:val="Default"/>
        <w:numPr>
          <w:ilvl w:val="0"/>
          <w:numId w:val="27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05EF1">
        <w:rPr>
          <w:rFonts w:ascii="Roboto Flex Light" w:hAnsi="Roboto Flex Light"/>
          <w:color w:val="auto"/>
          <w:sz w:val="22"/>
          <w:szCs w:val="22"/>
          <w:lang w:val="el-GR"/>
        </w:rPr>
        <w:t>Παρεμβάσεις για τη βελτίωση, αναβάθμιση και διαμόρφωση περιβάλλοντος χώρου</w:t>
      </w:r>
    </w:p>
    <w:p w14:paraId="2EFADC8E" w14:textId="3919031D" w:rsidR="00563483" w:rsidRPr="00563483" w:rsidRDefault="00563483" w:rsidP="00563483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563483">
        <w:rPr>
          <w:rFonts w:ascii="Roboto Flex Light" w:hAnsi="Roboto Flex Light"/>
          <w:color w:val="auto"/>
          <w:sz w:val="22"/>
          <w:szCs w:val="22"/>
          <w:lang w:val="el-GR"/>
        </w:rPr>
        <w:t>Διαμόρφωση του περιβάλλοντος χώρου (03.11) προκειμένου να εξυπηρετούνται οι ανάγκες της μονάδας εντός των ορίων του οικοπέδου υλοποίησης της επένδυσης.</w:t>
      </w:r>
    </w:p>
    <w:p w14:paraId="09871C19" w14:textId="526B5009" w:rsidR="00205EF1" w:rsidRPr="00404CAB" w:rsidRDefault="00205EF1" w:rsidP="00404CAB">
      <w:pPr>
        <w:pStyle w:val="ListParagraph"/>
        <w:numPr>
          <w:ilvl w:val="0"/>
          <w:numId w:val="26"/>
        </w:numPr>
        <w:suppressAutoHyphens/>
        <w:autoSpaceDN w:val="0"/>
        <w:spacing w:line="254" w:lineRule="auto"/>
        <w:ind w:left="0" w:right="284" w:firstLine="0"/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</w:pPr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Δαπάνες για Κτήρια, Γήπεδα, Εγκαταστάσεις &amp; Περιβάλλοντα Χώρο</w:t>
      </w:r>
      <w:r w:rsidR="001A1074"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 – Κτίρια </w:t>
      </w:r>
    </w:p>
    <w:p w14:paraId="03F71640" w14:textId="26D28F7A" w:rsidR="00205EF1" w:rsidRDefault="00205EF1" w:rsidP="00205EF1">
      <w:pPr>
        <w:pStyle w:val="Default"/>
        <w:numPr>
          <w:ilvl w:val="0"/>
          <w:numId w:val="28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05EF1">
        <w:rPr>
          <w:rFonts w:ascii="Roboto Flex Light" w:hAnsi="Roboto Flex Light"/>
          <w:color w:val="auto"/>
          <w:sz w:val="22"/>
          <w:szCs w:val="22"/>
        </w:rPr>
        <w:t>Κατα</w:t>
      </w:r>
      <w:proofErr w:type="spellStart"/>
      <w:r w:rsidRPr="00205EF1">
        <w:rPr>
          <w:rFonts w:ascii="Roboto Flex Light" w:hAnsi="Roboto Flex Light"/>
          <w:color w:val="auto"/>
          <w:sz w:val="22"/>
          <w:szCs w:val="22"/>
        </w:rPr>
        <w:t>σκευές</w:t>
      </w:r>
      <w:proofErr w:type="spellEnd"/>
      <w:r w:rsidRPr="00205EF1">
        <w:rPr>
          <w:rFonts w:ascii="Roboto Flex Light" w:hAnsi="Roboto Flex Light"/>
          <w:color w:val="auto"/>
          <w:sz w:val="22"/>
          <w:szCs w:val="22"/>
        </w:rPr>
        <w:t xml:space="preserve">, </w:t>
      </w:r>
      <w:proofErr w:type="spellStart"/>
      <w:r w:rsidRPr="00205EF1">
        <w:rPr>
          <w:rFonts w:ascii="Roboto Flex Light" w:hAnsi="Roboto Flex Light"/>
          <w:color w:val="auto"/>
          <w:sz w:val="22"/>
          <w:szCs w:val="22"/>
        </w:rPr>
        <w:t>δι</w:t>
      </w:r>
      <w:proofErr w:type="spellEnd"/>
      <w:r w:rsidRPr="00205EF1">
        <w:rPr>
          <w:rFonts w:ascii="Roboto Flex Light" w:hAnsi="Roboto Flex Light"/>
          <w:color w:val="auto"/>
          <w:sz w:val="22"/>
          <w:szCs w:val="22"/>
        </w:rPr>
        <w:t>αμορφώσεις, επ</w:t>
      </w:r>
      <w:proofErr w:type="spellStart"/>
      <w:r w:rsidRPr="00205EF1">
        <w:rPr>
          <w:rFonts w:ascii="Roboto Flex Light" w:hAnsi="Roboto Flex Light"/>
          <w:color w:val="auto"/>
          <w:sz w:val="22"/>
          <w:szCs w:val="22"/>
        </w:rPr>
        <w:t>εκτάσεις</w:t>
      </w:r>
      <w:proofErr w:type="spellEnd"/>
      <w:r w:rsidRPr="00205EF1">
        <w:rPr>
          <w:rFonts w:ascii="Roboto Flex Light" w:hAnsi="Roboto Flex Light"/>
          <w:color w:val="auto"/>
          <w:sz w:val="22"/>
          <w:szCs w:val="22"/>
        </w:rPr>
        <w:t xml:space="preserve"> </w:t>
      </w:r>
      <w:proofErr w:type="spellStart"/>
      <w:r w:rsidRPr="00205EF1">
        <w:rPr>
          <w:rFonts w:ascii="Roboto Flex Light" w:hAnsi="Roboto Flex Light"/>
          <w:color w:val="auto"/>
          <w:sz w:val="22"/>
          <w:szCs w:val="22"/>
        </w:rPr>
        <w:t>κτιρι</w:t>
      </w:r>
      <w:proofErr w:type="spellEnd"/>
      <w:r w:rsidRPr="00205EF1">
        <w:rPr>
          <w:rFonts w:ascii="Roboto Flex Light" w:hAnsi="Roboto Flex Light"/>
          <w:color w:val="auto"/>
          <w:sz w:val="22"/>
          <w:szCs w:val="22"/>
        </w:rPr>
        <w:t xml:space="preserve">ακών </w:t>
      </w:r>
      <w:proofErr w:type="spellStart"/>
      <w:r w:rsidRPr="00205EF1">
        <w:rPr>
          <w:rFonts w:ascii="Roboto Flex Light" w:hAnsi="Roboto Flex Light"/>
          <w:color w:val="auto"/>
          <w:sz w:val="22"/>
          <w:szCs w:val="22"/>
        </w:rPr>
        <w:t>εγκ</w:t>
      </w:r>
      <w:proofErr w:type="spellEnd"/>
      <w:r w:rsidRPr="00205EF1">
        <w:rPr>
          <w:rFonts w:ascii="Roboto Flex Light" w:hAnsi="Roboto Flex Light"/>
          <w:color w:val="auto"/>
          <w:sz w:val="22"/>
          <w:szCs w:val="22"/>
        </w:rPr>
        <w:t>αταστάσεων</w:t>
      </w:r>
    </w:p>
    <w:p w14:paraId="686D46D3" w14:textId="26452C10" w:rsidR="00F34B7B" w:rsidRPr="00276E8A" w:rsidRDefault="00276E8A" w:rsidP="00276E8A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76E8A">
        <w:rPr>
          <w:rFonts w:ascii="Roboto Flex Light" w:hAnsi="Roboto Flex Light"/>
          <w:color w:val="auto"/>
          <w:sz w:val="22"/>
          <w:szCs w:val="22"/>
          <w:lang w:val="el-GR"/>
        </w:rPr>
        <w:t>Είναι επιλέξιμοι και οι οικίσκοι φύλαξης εμβαδού μέχρι 15 τ.μ.</w:t>
      </w:r>
    </w:p>
    <w:p w14:paraId="4DDA083E" w14:textId="6FCE49A2" w:rsidR="00205EF1" w:rsidRPr="00205EF1" w:rsidRDefault="00205EF1" w:rsidP="00205EF1">
      <w:pPr>
        <w:pStyle w:val="Default"/>
        <w:numPr>
          <w:ilvl w:val="0"/>
          <w:numId w:val="28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05EF1">
        <w:rPr>
          <w:rFonts w:ascii="Roboto Flex Light" w:hAnsi="Roboto Flex Light"/>
          <w:color w:val="auto"/>
          <w:sz w:val="22"/>
          <w:szCs w:val="22"/>
          <w:lang w:val="el-GR"/>
        </w:rPr>
        <w:t>Κτηριακές παρεμβάσεις για μείωση κατανάλωσης ενέργειας, ύδατος, εκπομπών αερίου του θερμοκηπίου, επεξεργασία αποβλήτων</w:t>
      </w:r>
    </w:p>
    <w:p w14:paraId="4955B140" w14:textId="52F3EFE9" w:rsidR="00325C5F" w:rsidRDefault="00325C5F" w:rsidP="00325C5F">
      <w:pPr>
        <w:pStyle w:val="Default"/>
        <w:numPr>
          <w:ilvl w:val="0"/>
          <w:numId w:val="28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proofErr w:type="spellStart"/>
      <w:r w:rsidRPr="00325C5F">
        <w:rPr>
          <w:rFonts w:ascii="Roboto Flex Light" w:hAnsi="Roboto Flex Light"/>
          <w:color w:val="auto"/>
          <w:sz w:val="22"/>
          <w:szCs w:val="22"/>
        </w:rPr>
        <w:t>Ειδικές</w:t>
      </w:r>
      <w:proofErr w:type="spellEnd"/>
      <w:r w:rsidRPr="00325C5F">
        <w:rPr>
          <w:rFonts w:ascii="Roboto Flex Light" w:hAnsi="Roboto Flex Light"/>
          <w:color w:val="auto"/>
          <w:sz w:val="22"/>
          <w:szCs w:val="22"/>
        </w:rPr>
        <w:t xml:space="preserve"> </w:t>
      </w:r>
      <w:proofErr w:type="spellStart"/>
      <w:r w:rsidRPr="00325C5F">
        <w:rPr>
          <w:rFonts w:ascii="Roboto Flex Light" w:hAnsi="Roboto Flex Light"/>
          <w:color w:val="auto"/>
          <w:sz w:val="22"/>
          <w:szCs w:val="22"/>
        </w:rPr>
        <w:t>εγκ</w:t>
      </w:r>
      <w:proofErr w:type="spellEnd"/>
      <w:r w:rsidRPr="00325C5F">
        <w:rPr>
          <w:rFonts w:ascii="Roboto Flex Light" w:hAnsi="Roboto Flex Light"/>
          <w:color w:val="auto"/>
          <w:sz w:val="22"/>
          <w:szCs w:val="22"/>
        </w:rPr>
        <w:t>αταστάσεις</w:t>
      </w:r>
    </w:p>
    <w:p w14:paraId="5D7F1A1C" w14:textId="3D270876" w:rsidR="00AA00CB" w:rsidRPr="00AA00CB" w:rsidRDefault="00AA00CB" w:rsidP="00AA00CB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AA00CB">
        <w:rPr>
          <w:rFonts w:ascii="Roboto Flex Light" w:hAnsi="Roboto Flex Light"/>
          <w:color w:val="auto"/>
          <w:sz w:val="22"/>
          <w:szCs w:val="22"/>
          <w:lang w:val="el-GR"/>
        </w:rPr>
        <w:t>Δαπάνες σύνδεσης με δίκτυα ηλεκτροδότησης, υδροδότησης, τηλεφωνίας, γεωθερμίας που πραγματοποιούνται εντός των ορίων του οικοπέδου υλοποίησης της επένδυσης.</w:t>
      </w:r>
    </w:p>
    <w:p w14:paraId="1C0707AC" w14:textId="06DFAC53" w:rsidR="00325C5F" w:rsidRPr="00404CAB" w:rsidRDefault="00325C5F" w:rsidP="00404CAB">
      <w:pPr>
        <w:pStyle w:val="ListParagraph"/>
        <w:numPr>
          <w:ilvl w:val="0"/>
          <w:numId w:val="26"/>
        </w:numPr>
        <w:suppressAutoHyphens/>
        <w:autoSpaceDN w:val="0"/>
        <w:spacing w:line="254" w:lineRule="auto"/>
        <w:ind w:left="0" w:right="284" w:firstLine="0"/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</w:pPr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Δαπ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άνες</w:t>
      </w:r>
      <w:proofErr w:type="spellEnd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 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Εξο</w:t>
      </w:r>
      <w:proofErr w:type="spellEnd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πλισμού, 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Μετ</w:t>
      </w:r>
      <w:proofErr w:type="spellEnd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αφορικών 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Μέσων</w:t>
      </w:r>
      <w:proofErr w:type="spellEnd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 &amp; 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Οργάνων</w:t>
      </w:r>
      <w:proofErr w:type="spellEnd"/>
    </w:p>
    <w:p w14:paraId="51124AA5" w14:textId="7AD3B428" w:rsidR="00325C5F" w:rsidRPr="00325C5F" w:rsidRDefault="00325C5F" w:rsidP="00325C5F">
      <w:pPr>
        <w:pStyle w:val="Default"/>
        <w:numPr>
          <w:ilvl w:val="0"/>
          <w:numId w:val="29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proofErr w:type="spellStart"/>
      <w:r w:rsidRPr="00325C5F">
        <w:rPr>
          <w:rFonts w:ascii="Roboto Flex Light" w:hAnsi="Roboto Flex Light"/>
          <w:color w:val="auto"/>
          <w:sz w:val="22"/>
          <w:szCs w:val="22"/>
        </w:rPr>
        <w:t>Λοι</w:t>
      </w:r>
      <w:proofErr w:type="spellEnd"/>
      <w:r w:rsidRPr="00325C5F">
        <w:rPr>
          <w:rFonts w:ascii="Roboto Flex Light" w:hAnsi="Roboto Flex Light"/>
          <w:color w:val="auto"/>
          <w:sz w:val="22"/>
          <w:szCs w:val="22"/>
        </w:rPr>
        <w:t xml:space="preserve">πός </w:t>
      </w:r>
      <w:proofErr w:type="spellStart"/>
      <w:r w:rsidRPr="00325C5F">
        <w:rPr>
          <w:rFonts w:ascii="Roboto Flex Light" w:hAnsi="Roboto Flex Light"/>
          <w:color w:val="auto"/>
          <w:sz w:val="22"/>
          <w:szCs w:val="22"/>
        </w:rPr>
        <w:t>εξο</w:t>
      </w:r>
      <w:proofErr w:type="spellEnd"/>
      <w:r w:rsidRPr="00325C5F">
        <w:rPr>
          <w:rFonts w:ascii="Roboto Flex Light" w:hAnsi="Roboto Flex Light"/>
          <w:color w:val="auto"/>
          <w:sz w:val="22"/>
          <w:szCs w:val="22"/>
        </w:rPr>
        <w:t>πλισμός</w:t>
      </w:r>
    </w:p>
    <w:p w14:paraId="6C7095B0" w14:textId="3C0A88B8" w:rsidR="00325C5F" w:rsidRDefault="00325C5F" w:rsidP="00325C5F">
      <w:pPr>
        <w:pStyle w:val="Default"/>
        <w:numPr>
          <w:ilvl w:val="0"/>
          <w:numId w:val="29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325C5F">
        <w:rPr>
          <w:rFonts w:ascii="Roboto Flex Light" w:hAnsi="Roboto Flex Light"/>
          <w:color w:val="auto"/>
          <w:sz w:val="22"/>
          <w:szCs w:val="22"/>
          <w:lang w:val="el-GR"/>
        </w:rPr>
        <w:t>Μεταφορικά Μέσα για χρήση εκτός της επιχείρησης</w:t>
      </w:r>
      <w:r w:rsidR="000A498B">
        <w:rPr>
          <w:rFonts w:ascii="Roboto Flex Light" w:hAnsi="Roboto Flex Light"/>
          <w:color w:val="auto"/>
          <w:sz w:val="22"/>
          <w:szCs w:val="22"/>
          <w:lang w:val="el-GR"/>
        </w:rPr>
        <w:t xml:space="preserve"> – έως </w:t>
      </w:r>
      <w:r w:rsidR="00C75EA0">
        <w:rPr>
          <w:rFonts w:ascii="Roboto Flex Light" w:hAnsi="Roboto Flex Light"/>
          <w:color w:val="auto"/>
          <w:sz w:val="22"/>
          <w:szCs w:val="22"/>
          <w:lang w:val="el-GR"/>
        </w:rPr>
        <w:t>10%</w:t>
      </w:r>
    </w:p>
    <w:p w14:paraId="1C2BF98F" w14:textId="1A0B553B" w:rsidR="00726410" w:rsidRPr="00726410" w:rsidRDefault="00726410" w:rsidP="00726410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726410">
        <w:rPr>
          <w:rFonts w:ascii="Roboto Flex Light" w:hAnsi="Roboto Flex Light"/>
          <w:color w:val="auto"/>
          <w:sz w:val="22"/>
          <w:szCs w:val="22"/>
          <w:lang w:val="el-GR"/>
        </w:rPr>
        <w:t>Αγορά καινούργιων οχημάτων και συγκεκριμένα:</w:t>
      </w:r>
    </w:p>
    <w:p w14:paraId="7D73DC41" w14:textId="12C6E765" w:rsidR="00726410" w:rsidRPr="00726410" w:rsidRDefault="00C75EA0" w:rsidP="00726410">
      <w:pPr>
        <w:pStyle w:val="Default"/>
        <w:numPr>
          <w:ilvl w:val="0"/>
          <w:numId w:val="32"/>
        </w:numPr>
        <w:spacing w:line="360" w:lineRule="auto"/>
        <w:rPr>
          <w:rFonts w:ascii="Roboto Flex Light" w:hAnsi="Roboto Flex Light"/>
          <w:b/>
          <w:bCs/>
          <w:color w:val="auto"/>
          <w:sz w:val="22"/>
          <w:szCs w:val="22"/>
          <w:lang w:val="el-GR"/>
        </w:rPr>
      </w:pPr>
      <w:r w:rsidRPr="00C75EA0">
        <w:rPr>
          <w:rFonts w:ascii="Roboto Flex Light" w:hAnsi="Roboto Flex Light"/>
          <w:color w:val="auto"/>
          <w:sz w:val="22"/>
          <w:szCs w:val="22"/>
          <w:lang w:val="el-GR"/>
        </w:rPr>
        <w:t xml:space="preserve">οχημάτων μεταφοράς προϊόντων ειδικού τύπου τα οποία (02.10), σύμφωνα με την εθνική νομοθεσία, θεωρούνται απαραίτητα για τη λειτουργία της επένδυσης προκειμένου να διασφαλίζεται η ποιότητα και η υγιεινή του προϊόντος (αφορά στην πρώτη ύλη ως γεωργικό προϊόν και στο παραγόμενο τελικό προϊόν/υποπροϊόν ως γεωργικό προϊόν). Ενδεικτικά αναφέρονται: ισοθερμικά βυτία αναγκαία για τη μεταφορά του γάλακτος προς τον χώρο τυποποίησης – μεταποίησης, βυτιοφόρα αυτοκίνητα μεταφοράς ελαιοπυρήνα και υγρών αποβλήτων ελαιοτριβείων, ψυγεία αποκλειστικά για </w:t>
      </w:r>
      <w:proofErr w:type="spellStart"/>
      <w:r w:rsidRPr="00C75EA0">
        <w:rPr>
          <w:rFonts w:ascii="Roboto Flex Light" w:hAnsi="Roboto Flex Light"/>
          <w:color w:val="auto"/>
          <w:sz w:val="22"/>
          <w:szCs w:val="22"/>
          <w:lang w:val="el-GR"/>
        </w:rPr>
        <w:t>χονδρεμπορία</w:t>
      </w:r>
      <w:proofErr w:type="spellEnd"/>
      <w:r w:rsidRPr="00C75EA0">
        <w:rPr>
          <w:rFonts w:ascii="Roboto Flex Light" w:hAnsi="Roboto Flex Light"/>
          <w:color w:val="auto"/>
          <w:sz w:val="22"/>
          <w:szCs w:val="22"/>
          <w:lang w:val="el-GR"/>
        </w:rPr>
        <w:t xml:space="preserve"> προϊόντων</w:t>
      </w:r>
    </w:p>
    <w:p w14:paraId="0653F8AB" w14:textId="770AAC9E" w:rsidR="00726410" w:rsidRDefault="00726410" w:rsidP="00726410">
      <w:pPr>
        <w:pStyle w:val="Default"/>
        <w:spacing w:line="360" w:lineRule="auto"/>
        <w:ind w:left="216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9119C">
        <w:rPr>
          <w:rFonts w:ascii="Roboto Flex Light" w:eastAsia="Calibri" w:hAnsi="Roboto Flex Light" w:cs="Times New Roman"/>
          <w:color w:val="35ABB2"/>
          <w:sz w:val="22"/>
          <w:szCs w:val="22"/>
          <w:lang w:val="el-GR" w:eastAsia="en-US" w:bidi="ar-SA"/>
        </w:rPr>
        <w:lastRenderedPageBreak/>
        <w:t>Σημείωση:</w:t>
      </w:r>
      <w:r>
        <w:rPr>
          <w:rFonts w:ascii="Roboto Flex Light" w:hAnsi="Roboto Flex Light"/>
          <w:b/>
          <w:bCs/>
          <w:color w:val="auto"/>
          <w:sz w:val="22"/>
          <w:szCs w:val="22"/>
          <w:lang w:val="el-GR"/>
        </w:rPr>
        <w:t xml:space="preserve"> </w:t>
      </w:r>
      <w:r w:rsidRPr="00726410">
        <w:rPr>
          <w:rFonts w:ascii="Roboto Flex Light" w:hAnsi="Roboto Flex Light"/>
          <w:color w:val="auto"/>
          <w:sz w:val="22"/>
          <w:szCs w:val="22"/>
          <w:lang w:val="el-GR"/>
        </w:rPr>
        <w:t xml:space="preserve">ότι, στην περίπτωση που κατά το διοικητικό έλεγχο αξιολόγησης της αίτησης στήριξης το ύψος των δαπανών για την αγορά οχημάτων </w:t>
      </w:r>
      <w:proofErr w:type="spellStart"/>
      <w:r w:rsidRPr="00726410">
        <w:rPr>
          <w:rFonts w:ascii="Roboto Flex Light" w:hAnsi="Roboto Flex Light"/>
          <w:color w:val="auto"/>
          <w:sz w:val="22"/>
          <w:szCs w:val="22"/>
          <w:lang w:val="el-GR"/>
        </w:rPr>
        <w:t>προσδιοριθεί</w:t>
      </w:r>
      <w:proofErr w:type="spellEnd"/>
      <w:r w:rsidRPr="00726410">
        <w:rPr>
          <w:rFonts w:ascii="Roboto Flex Light" w:hAnsi="Roboto Flex Light"/>
          <w:color w:val="auto"/>
          <w:sz w:val="22"/>
          <w:szCs w:val="22"/>
          <w:lang w:val="el-GR"/>
        </w:rPr>
        <w:t xml:space="preserve"> άνω του 10% του συνολικού επιλέξιμου προϋπολογισμού, το αιτούμενο ποσό προσαρμόζεται ανάλογα ώστε η δαπάνη να μην υπερβαίνει το 10% του επιλέξιμου προϋπολογισμού.</w:t>
      </w:r>
    </w:p>
    <w:p w14:paraId="7F0F193F" w14:textId="6AA4DC62" w:rsidR="00726410" w:rsidRDefault="001934E1" w:rsidP="001934E1">
      <w:pPr>
        <w:pStyle w:val="Default"/>
        <w:numPr>
          <w:ilvl w:val="0"/>
          <w:numId w:val="32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1934E1">
        <w:rPr>
          <w:rFonts w:ascii="Roboto Flex Light" w:hAnsi="Roboto Flex Light"/>
          <w:color w:val="auto"/>
          <w:sz w:val="22"/>
          <w:szCs w:val="22"/>
          <w:lang w:val="el-GR"/>
        </w:rPr>
        <w:t xml:space="preserve">Μέσων εσωτερικής μεταφοράς που καλύπτουν τις ανάγκες της επένδυσης. Ενδεικτικά αναφέρονται: </w:t>
      </w:r>
      <w:proofErr w:type="spellStart"/>
      <w:r w:rsidRPr="001934E1">
        <w:rPr>
          <w:rFonts w:ascii="Roboto Flex Light" w:hAnsi="Roboto Flex Light"/>
          <w:color w:val="auto"/>
          <w:sz w:val="22"/>
          <w:szCs w:val="22"/>
          <w:lang w:val="el-GR"/>
        </w:rPr>
        <w:t>περονοφόρα</w:t>
      </w:r>
      <w:proofErr w:type="spellEnd"/>
      <w:r w:rsidRPr="001934E1">
        <w:rPr>
          <w:rFonts w:ascii="Roboto Flex Light" w:hAnsi="Roboto Flex Light"/>
          <w:color w:val="auto"/>
          <w:sz w:val="22"/>
          <w:szCs w:val="22"/>
          <w:lang w:val="el-GR"/>
        </w:rPr>
        <w:t xml:space="preserve">, </w:t>
      </w:r>
      <w:proofErr w:type="spellStart"/>
      <w:r w:rsidRPr="001934E1">
        <w:rPr>
          <w:rFonts w:ascii="Roboto Flex Light" w:hAnsi="Roboto Flex Light"/>
          <w:color w:val="auto"/>
          <w:sz w:val="22"/>
          <w:szCs w:val="22"/>
          <w:lang w:val="el-GR"/>
        </w:rPr>
        <w:t>παλετοφόρα</w:t>
      </w:r>
      <w:proofErr w:type="spellEnd"/>
      <w:r w:rsidRPr="001934E1">
        <w:rPr>
          <w:rFonts w:ascii="Roboto Flex Light" w:hAnsi="Roboto Flex Light"/>
          <w:color w:val="auto"/>
          <w:sz w:val="22"/>
          <w:szCs w:val="22"/>
          <w:lang w:val="el-GR"/>
        </w:rPr>
        <w:t>, ανυψωτικά.</w:t>
      </w:r>
    </w:p>
    <w:p w14:paraId="734CBB32" w14:textId="2550B1D3" w:rsidR="00A97346" w:rsidRPr="00726410" w:rsidRDefault="00A97346" w:rsidP="00A97346">
      <w:pPr>
        <w:pStyle w:val="Default"/>
        <w:numPr>
          <w:ilvl w:val="0"/>
          <w:numId w:val="33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A97346">
        <w:rPr>
          <w:rFonts w:ascii="Roboto Flex Light" w:hAnsi="Roboto Flex Light"/>
          <w:color w:val="auto"/>
          <w:sz w:val="22"/>
          <w:szCs w:val="22"/>
          <w:lang w:val="el-GR"/>
        </w:rPr>
        <w:t>Μεταφορικά Μέσα για χρήση εντός της επιχείρησης</w:t>
      </w:r>
    </w:p>
    <w:p w14:paraId="20B1528E" w14:textId="41D2C4FF" w:rsidR="00325C5F" w:rsidRPr="005D55E8" w:rsidRDefault="005D55E8" w:rsidP="005D55E8">
      <w:pPr>
        <w:pStyle w:val="Default"/>
        <w:numPr>
          <w:ilvl w:val="0"/>
          <w:numId w:val="29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0A498B">
        <w:rPr>
          <w:rFonts w:ascii="Roboto Flex Light" w:hAnsi="Roboto Flex Light"/>
          <w:color w:val="auto"/>
          <w:sz w:val="22"/>
          <w:szCs w:val="22"/>
          <w:lang w:val="el-GR"/>
        </w:rPr>
        <w:t>Συστήματα ασφαλείας εγκαταστάσεων, συστήματα πυρόσβεσης</w:t>
      </w:r>
    </w:p>
    <w:p w14:paraId="0270D9DD" w14:textId="00A18685" w:rsidR="005D55E8" w:rsidRDefault="005D55E8" w:rsidP="005D55E8">
      <w:pPr>
        <w:pStyle w:val="Default"/>
        <w:numPr>
          <w:ilvl w:val="0"/>
          <w:numId w:val="29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proofErr w:type="spellStart"/>
      <w:r w:rsidRPr="005D55E8">
        <w:rPr>
          <w:rFonts w:ascii="Roboto Flex Light" w:hAnsi="Roboto Flex Light"/>
          <w:color w:val="auto"/>
          <w:sz w:val="22"/>
          <w:szCs w:val="22"/>
        </w:rPr>
        <w:t>Ψηφι</w:t>
      </w:r>
      <w:proofErr w:type="spellEnd"/>
      <w:r w:rsidRPr="005D55E8">
        <w:rPr>
          <w:rFonts w:ascii="Roboto Flex Light" w:hAnsi="Roboto Flex Light"/>
          <w:color w:val="auto"/>
          <w:sz w:val="22"/>
          <w:szCs w:val="22"/>
        </w:rPr>
        <w:t xml:space="preserve">ακός </w:t>
      </w:r>
      <w:proofErr w:type="spellStart"/>
      <w:r w:rsidRPr="005D55E8">
        <w:rPr>
          <w:rFonts w:ascii="Roboto Flex Light" w:hAnsi="Roboto Flex Light"/>
          <w:color w:val="auto"/>
          <w:sz w:val="22"/>
          <w:szCs w:val="22"/>
        </w:rPr>
        <w:t>εξο</w:t>
      </w:r>
      <w:proofErr w:type="spellEnd"/>
      <w:r w:rsidRPr="005D55E8">
        <w:rPr>
          <w:rFonts w:ascii="Roboto Flex Light" w:hAnsi="Roboto Flex Light"/>
          <w:color w:val="auto"/>
          <w:sz w:val="22"/>
          <w:szCs w:val="22"/>
        </w:rPr>
        <w:t xml:space="preserve">πλισμός </w:t>
      </w:r>
      <w:proofErr w:type="spellStart"/>
      <w:r w:rsidRPr="005D55E8">
        <w:rPr>
          <w:rFonts w:ascii="Roboto Flex Light" w:hAnsi="Roboto Flex Light"/>
          <w:color w:val="auto"/>
          <w:sz w:val="22"/>
          <w:szCs w:val="22"/>
        </w:rPr>
        <w:t>γρ</w:t>
      </w:r>
      <w:proofErr w:type="spellEnd"/>
      <w:r w:rsidRPr="005D55E8">
        <w:rPr>
          <w:rFonts w:ascii="Roboto Flex Light" w:hAnsi="Roboto Flex Light"/>
          <w:color w:val="auto"/>
          <w:sz w:val="22"/>
          <w:szCs w:val="22"/>
        </w:rPr>
        <w:t>αφείου</w:t>
      </w:r>
    </w:p>
    <w:p w14:paraId="4B55F06D" w14:textId="7D131D5B" w:rsidR="00442B05" w:rsidRPr="00442B05" w:rsidRDefault="00442B05" w:rsidP="00442B05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442B05">
        <w:rPr>
          <w:rFonts w:ascii="Roboto Flex Light" w:hAnsi="Roboto Flex Light"/>
          <w:color w:val="auto"/>
          <w:sz w:val="22"/>
          <w:szCs w:val="22"/>
          <w:lang w:val="el-GR"/>
        </w:rPr>
        <w:t xml:space="preserve">Αγορά, μεταφορά και εγκατάσταση εξοπλισμού μηχανογράφησης, γραφείων και ασφάλειας επιχείρησης (02.19) (ενδεικτικά αναφέρονται αγορά τηλεφωνικών εγκαταστάσεων, δικτύων ενδοεπικοινωνίας, ηλεκτρονικών υπολογιστών, </w:t>
      </w:r>
      <w:r w:rsidRPr="00442B05">
        <w:rPr>
          <w:rFonts w:ascii="Roboto Flex Light" w:hAnsi="Roboto Flex Light"/>
          <w:color w:val="auto"/>
          <w:sz w:val="22"/>
          <w:szCs w:val="22"/>
        </w:rPr>
        <w:t>tablet</w:t>
      </w:r>
      <w:r w:rsidRPr="00442B05">
        <w:rPr>
          <w:rFonts w:ascii="Roboto Flex Light" w:hAnsi="Roboto Flex Light"/>
          <w:color w:val="auto"/>
          <w:sz w:val="22"/>
          <w:szCs w:val="22"/>
          <w:lang w:val="el-GR"/>
        </w:rPr>
        <w:t xml:space="preserve"> πωλήσεων και περιφερειακών μηχανημάτων, φωτοτυπικών, συστημάτων ασφαλείας εγκαταστάσεων, συστημάτων πυροσβεστικής προστασίας εγκαταστάσεων).</w:t>
      </w:r>
    </w:p>
    <w:p w14:paraId="4B51598C" w14:textId="7FFA570A" w:rsidR="005D55E8" w:rsidRDefault="005D55E8" w:rsidP="005D55E8">
      <w:pPr>
        <w:pStyle w:val="Default"/>
        <w:numPr>
          <w:ilvl w:val="0"/>
          <w:numId w:val="29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5D55E8">
        <w:rPr>
          <w:rFonts w:ascii="Roboto Flex Light" w:hAnsi="Roboto Flex Light"/>
          <w:color w:val="auto"/>
          <w:sz w:val="22"/>
          <w:szCs w:val="22"/>
          <w:lang w:val="el-GR"/>
        </w:rPr>
        <w:t>Μηχανολογικός εξοπλισμός μεταποίησης, συσκευασίας και ψύξης</w:t>
      </w:r>
    </w:p>
    <w:p w14:paraId="0E9A91CE" w14:textId="13374223" w:rsidR="00563483" w:rsidRPr="00A36C06" w:rsidRDefault="00A36C06" w:rsidP="00A36C06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A36C06">
        <w:rPr>
          <w:rFonts w:ascii="Roboto Flex Light" w:hAnsi="Roboto Flex Light"/>
          <w:color w:val="auto"/>
          <w:sz w:val="22"/>
          <w:szCs w:val="22"/>
          <w:lang w:val="el-GR"/>
        </w:rPr>
        <w:t>Αγορά, μεταφορά και εγκατάσταση εξοπλισμού</w:t>
      </w:r>
      <w:r>
        <w:rPr>
          <w:rFonts w:ascii="Roboto Flex Light" w:hAnsi="Roboto Flex Light"/>
          <w:color w:val="auto"/>
          <w:sz w:val="22"/>
          <w:szCs w:val="22"/>
          <w:lang w:val="el-GR"/>
        </w:rPr>
        <w:t xml:space="preserve">, </w:t>
      </w:r>
      <w:r w:rsidRPr="00A36C06">
        <w:rPr>
          <w:rFonts w:ascii="Roboto Flex Light" w:hAnsi="Roboto Flex Light"/>
          <w:color w:val="auto"/>
          <w:sz w:val="22"/>
          <w:szCs w:val="22"/>
          <w:lang w:val="el-GR"/>
        </w:rPr>
        <w:t>εφόσον τεκμηριώνεται η αναγκαιότητά του για τη λειτουργία της μονάδας, συμπεριλαμβανομένου και του εξοπλισμού εργαστηρίων</w:t>
      </w:r>
      <w:r>
        <w:rPr>
          <w:rFonts w:ascii="Roboto Flex Light" w:hAnsi="Roboto Flex Light"/>
          <w:color w:val="auto"/>
          <w:sz w:val="22"/>
          <w:szCs w:val="22"/>
          <w:lang w:val="el-GR"/>
        </w:rPr>
        <w:t xml:space="preserve">. </w:t>
      </w:r>
      <w:r w:rsidRPr="00A36C06">
        <w:rPr>
          <w:rFonts w:ascii="Roboto Flex Light" w:hAnsi="Roboto Flex Light"/>
          <w:color w:val="auto"/>
          <w:sz w:val="22"/>
          <w:szCs w:val="22"/>
          <w:lang w:val="el-GR"/>
        </w:rPr>
        <w:t xml:space="preserve">Οι δαπάνες που αφορούν σε </w:t>
      </w:r>
      <w:proofErr w:type="spellStart"/>
      <w:r w:rsidRPr="00A36C06">
        <w:rPr>
          <w:rFonts w:ascii="Roboto Flex Light" w:hAnsi="Roboto Flex Light"/>
          <w:color w:val="auto"/>
          <w:sz w:val="22"/>
          <w:szCs w:val="22"/>
          <w:lang w:val="el-GR"/>
        </w:rPr>
        <w:t>ιδιοκατασκευή</w:t>
      </w:r>
      <w:proofErr w:type="spellEnd"/>
      <w:r w:rsidRPr="00A36C06">
        <w:rPr>
          <w:rFonts w:ascii="Roboto Flex Light" w:hAnsi="Roboto Flex Light"/>
          <w:color w:val="auto"/>
          <w:sz w:val="22"/>
          <w:szCs w:val="22"/>
          <w:lang w:val="el-GR"/>
        </w:rPr>
        <w:t xml:space="preserve"> μηχανολογικού εξοπλισμού δεν θεωρούνται επιλέξιμες, εφόσον ο συγκεκριμένος εξοπλισμός δεν διαθέτει ανεξίτηλο σειριακό αριθμό (</w:t>
      </w:r>
      <w:r w:rsidRPr="00A36C06">
        <w:rPr>
          <w:rFonts w:ascii="Roboto Flex Light" w:hAnsi="Roboto Flex Light"/>
          <w:color w:val="auto"/>
          <w:sz w:val="22"/>
          <w:szCs w:val="22"/>
        </w:rPr>
        <w:t>serial</w:t>
      </w:r>
      <w:r w:rsidRPr="00A36C06">
        <w:rPr>
          <w:rFonts w:ascii="Roboto Flex Light" w:hAnsi="Roboto Flex Light"/>
          <w:color w:val="auto"/>
          <w:sz w:val="22"/>
          <w:szCs w:val="22"/>
          <w:lang w:val="el-GR"/>
        </w:rPr>
        <w:t xml:space="preserve"> </w:t>
      </w:r>
      <w:r w:rsidRPr="00A36C06">
        <w:rPr>
          <w:rFonts w:ascii="Roboto Flex Light" w:hAnsi="Roboto Flex Light"/>
          <w:color w:val="auto"/>
          <w:sz w:val="22"/>
          <w:szCs w:val="22"/>
        </w:rPr>
        <w:t>number</w:t>
      </w:r>
      <w:r w:rsidRPr="00A36C06">
        <w:rPr>
          <w:rFonts w:ascii="Roboto Flex Light" w:hAnsi="Roboto Flex Light"/>
          <w:color w:val="auto"/>
          <w:sz w:val="22"/>
          <w:szCs w:val="22"/>
          <w:lang w:val="el-GR"/>
        </w:rPr>
        <w:t xml:space="preserve">- </w:t>
      </w:r>
      <w:r w:rsidRPr="00A36C06">
        <w:rPr>
          <w:rFonts w:ascii="Roboto Flex Light" w:hAnsi="Roboto Flex Light"/>
          <w:color w:val="auto"/>
          <w:sz w:val="22"/>
          <w:szCs w:val="22"/>
        </w:rPr>
        <w:t>SN</w:t>
      </w:r>
      <w:r w:rsidRPr="00A36C06">
        <w:rPr>
          <w:rFonts w:ascii="Roboto Flex Light" w:hAnsi="Roboto Flex Light"/>
          <w:color w:val="auto"/>
          <w:sz w:val="22"/>
          <w:szCs w:val="22"/>
          <w:lang w:val="el-GR"/>
        </w:rPr>
        <w:t>) εντός ειδικού μόνιμου μεταλλικού πλαισίου</w:t>
      </w:r>
    </w:p>
    <w:p w14:paraId="1E6BFE76" w14:textId="3B521E46" w:rsidR="005D55E8" w:rsidRPr="005D55E8" w:rsidRDefault="005D55E8" w:rsidP="005D55E8">
      <w:pPr>
        <w:pStyle w:val="Default"/>
        <w:numPr>
          <w:ilvl w:val="0"/>
          <w:numId w:val="29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proofErr w:type="spellStart"/>
      <w:r w:rsidRPr="005D55E8">
        <w:rPr>
          <w:rFonts w:ascii="Roboto Flex Light" w:hAnsi="Roboto Flex Light"/>
          <w:color w:val="auto"/>
          <w:sz w:val="22"/>
          <w:szCs w:val="22"/>
        </w:rPr>
        <w:t>Εξο</w:t>
      </w:r>
      <w:proofErr w:type="spellEnd"/>
      <w:r w:rsidRPr="005D55E8">
        <w:rPr>
          <w:rFonts w:ascii="Roboto Flex Light" w:hAnsi="Roboto Flex Light"/>
          <w:color w:val="auto"/>
          <w:sz w:val="22"/>
          <w:szCs w:val="22"/>
        </w:rPr>
        <w:t xml:space="preserve">πλισμός </w:t>
      </w:r>
      <w:proofErr w:type="spellStart"/>
      <w:r w:rsidRPr="005D55E8">
        <w:rPr>
          <w:rFonts w:ascii="Roboto Flex Light" w:hAnsi="Roboto Flex Light"/>
          <w:color w:val="auto"/>
          <w:sz w:val="22"/>
          <w:szCs w:val="22"/>
        </w:rPr>
        <w:t>εργ</w:t>
      </w:r>
      <w:proofErr w:type="spellEnd"/>
      <w:r w:rsidRPr="005D55E8">
        <w:rPr>
          <w:rFonts w:ascii="Roboto Flex Light" w:hAnsi="Roboto Flex Light"/>
          <w:color w:val="auto"/>
          <w:sz w:val="22"/>
          <w:szCs w:val="22"/>
        </w:rPr>
        <w:t>αστηρίων</w:t>
      </w:r>
    </w:p>
    <w:p w14:paraId="09F11FF7" w14:textId="7D283984" w:rsidR="005D55E8" w:rsidRDefault="005D55E8" w:rsidP="005D55E8">
      <w:pPr>
        <w:pStyle w:val="Default"/>
        <w:numPr>
          <w:ilvl w:val="0"/>
          <w:numId w:val="29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5D55E8">
        <w:rPr>
          <w:rFonts w:ascii="Roboto Flex Light" w:hAnsi="Roboto Flex Light"/>
          <w:color w:val="auto"/>
          <w:sz w:val="22"/>
          <w:szCs w:val="22"/>
          <w:lang w:val="el-GR"/>
        </w:rPr>
        <w:t>Εξοπλισμός παραγωγής ενέργειας από ανανεώσιμες πηγές</w:t>
      </w:r>
    </w:p>
    <w:p w14:paraId="1D955C66" w14:textId="3F230FBB" w:rsidR="00596FF1" w:rsidRPr="00596FF1" w:rsidRDefault="00596FF1" w:rsidP="00596FF1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596FF1">
        <w:rPr>
          <w:rFonts w:ascii="Roboto Flex Light" w:hAnsi="Roboto Flex Light"/>
          <w:color w:val="auto"/>
          <w:sz w:val="22"/>
          <w:szCs w:val="22"/>
          <w:lang w:val="el-GR"/>
        </w:rPr>
        <w:t>Αγορά, μεταφορά και εγκατάσταση εξοπλισμού παραγωγής ενέργειας από ανανεώσιμες πηγές για τις ανάγκες της επιχείρησης</w:t>
      </w:r>
      <w:r>
        <w:rPr>
          <w:rFonts w:ascii="Roboto Flex Light" w:hAnsi="Roboto Flex Light"/>
          <w:color w:val="auto"/>
          <w:sz w:val="22"/>
          <w:szCs w:val="22"/>
          <w:lang w:val="el-GR"/>
        </w:rPr>
        <w:t xml:space="preserve">, </w:t>
      </w:r>
      <w:r w:rsidRPr="00596FF1">
        <w:rPr>
          <w:rFonts w:ascii="Roboto Flex Light" w:hAnsi="Roboto Flex Light"/>
          <w:color w:val="auto"/>
          <w:sz w:val="22"/>
          <w:szCs w:val="22"/>
          <w:lang w:val="el-GR"/>
        </w:rPr>
        <w:t>εξοικονόμησης ύδατος και ενέργειας, μείωσης εκπομπών αερίου θερμοκηπίου. Ο εν λόγω εξοπλισμός δεν ενισχύεται ως μεμονωμένη δράση αλλά ως τμήμα της συνολικής παραγωγικής επένδυσης.</w:t>
      </w:r>
    </w:p>
    <w:p w14:paraId="1230DBB5" w14:textId="5E2DAB22" w:rsidR="005D55E8" w:rsidRDefault="00706479" w:rsidP="00706479">
      <w:pPr>
        <w:pStyle w:val="Default"/>
        <w:numPr>
          <w:ilvl w:val="0"/>
          <w:numId w:val="29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706479">
        <w:rPr>
          <w:rFonts w:ascii="Roboto Flex Light" w:hAnsi="Roboto Flex Light"/>
          <w:color w:val="auto"/>
          <w:sz w:val="22"/>
          <w:szCs w:val="22"/>
          <w:lang w:val="el-GR"/>
        </w:rPr>
        <w:t>Εξοπλισμός για μείωση κατανάλωσης ενέργειας, ύδατος, εκπομπών αερίου του θερμοκηπίου, επεξεργασίας αποβλήτων</w:t>
      </w:r>
    </w:p>
    <w:p w14:paraId="6DA821D1" w14:textId="694882FF" w:rsidR="00381AAB" w:rsidRPr="00706479" w:rsidRDefault="00381AAB" w:rsidP="00381AAB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381AAB">
        <w:rPr>
          <w:rFonts w:ascii="Roboto Flex Light" w:hAnsi="Roboto Flex Light"/>
          <w:color w:val="auto"/>
          <w:sz w:val="22"/>
          <w:szCs w:val="22"/>
          <w:lang w:val="el-GR"/>
        </w:rPr>
        <w:t xml:space="preserve">Αγορά, μεταφορά και εγκατάσταση εξοπλισμού επεξεργασίας αποβλήτων (υγρών, στερών και αερίων) μονάδων μεταποίησης γεωργικών προϊόντων εφόσον η αίτηση στήριξης εμπίπτει στους ακόλουθους κλάδους: Κρέας, Γάλα, Αυγά, Μέλι, </w:t>
      </w:r>
      <w:proofErr w:type="spellStart"/>
      <w:r w:rsidRPr="00381AAB">
        <w:rPr>
          <w:rFonts w:ascii="Roboto Flex Light" w:hAnsi="Roboto Flex Light"/>
          <w:color w:val="auto"/>
          <w:sz w:val="22"/>
          <w:szCs w:val="22"/>
          <w:lang w:val="el-GR"/>
        </w:rPr>
        <w:t>Αναπήνιση</w:t>
      </w:r>
      <w:proofErr w:type="spellEnd"/>
      <w:r w:rsidRPr="00381AAB">
        <w:rPr>
          <w:rFonts w:ascii="Roboto Flex Light" w:hAnsi="Roboto Flex Light"/>
          <w:color w:val="auto"/>
          <w:sz w:val="22"/>
          <w:szCs w:val="22"/>
          <w:lang w:val="el-GR"/>
        </w:rPr>
        <w:t xml:space="preserve"> κουκουλιών, Ζωοτροφές, Δημητριακά, </w:t>
      </w:r>
      <w:proofErr w:type="spellStart"/>
      <w:r w:rsidRPr="00381AAB">
        <w:rPr>
          <w:rFonts w:ascii="Roboto Flex Light" w:hAnsi="Roboto Flex Light"/>
          <w:color w:val="auto"/>
          <w:sz w:val="22"/>
          <w:szCs w:val="22"/>
          <w:lang w:val="el-GR"/>
        </w:rPr>
        <w:lastRenderedPageBreak/>
        <w:t>Ελαιούχα</w:t>
      </w:r>
      <w:proofErr w:type="spellEnd"/>
      <w:r w:rsidRPr="00381AAB">
        <w:rPr>
          <w:rFonts w:ascii="Roboto Flex Light" w:hAnsi="Roboto Flex Light"/>
          <w:color w:val="auto"/>
          <w:sz w:val="22"/>
          <w:szCs w:val="22"/>
          <w:lang w:val="el-GR"/>
        </w:rPr>
        <w:t xml:space="preserve"> Προϊόντα, </w:t>
      </w:r>
      <w:proofErr w:type="spellStart"/>
      <w:r w:rsidRPr="00381AAB">
        <w:rPr>
          <w:rFonts w:ascii="Roboto Flex Light" w:hAnsi="Roboto Flex Light"/>
          <w:color w:val="auto"/>
          <w:sz w:val="22"/>
          <w:szCs w:val="22"/>
          <w:lang w:val="el-GR"/>
        </w:rPr>
        <w:t>Οπωροκηπευτικά</w:t>
      </w:r>
      <w:proofErr w:type="spellEnd"/>
      <w:r w:rsidRPr="00381AAB">
        <w:rPr>
          <w:rFonts w:ascii="Roboto Flex Light" w:hAnsi="Roboto Flex Light"/>
          <w:color w:val="auto"/>
          <w:sz w:val="22"/>
          <w:szCs w:val="22"/>
          <w:lang w:val="el-GR"/>
        </w:rPr>
        <w:t xml:space="preserve">, Οίνος, Ξύδι, Άνθη, Φαρμακευτικά &amp; Αρωματικά Φυτά, Σπόροι &amp; Πολλαπλασιαστικό Υλικό, όπως περιγράφονται στο Παράρτημα </w:t>
      </w:r>
      <w:r w:rsidRPr="00381AAB">
        <w:rPr>
          <w:rFonts w:ascii="Roboto Flex Light" w:hAnsi="Roboto Flex Light"/>
          <w:color w:val="auto"/>
          <w:sz w:val="22"/>
          <w:szCs w:val="22"/>
        </w:rPr>
        <w:t>I</w:t>
      </w:r>
      <w:r w:rsidRPr="00381AAB">
        <w:rPr>
          <w:rFonts w:ascii="Roboto Flex Light" w:hAnsi="Roboto Flex Light"/>
          <w:color w:val="auto"/>
          <w:sz w:val="22"/>
          <w:szCs w:val="22"/>
          <w:lang w:val="el-GR"/>
        </w:rPr>
        <w:t xml:space="preserve"> της ΣΛΕΕ. Ο εξοπλισμός αυτός ενισχύεται και ως μεμονωμένη δράση.</w:t>
      </w:r>
    </w:p>
    <w:p w14:paraId="682CEDB0" w14:textId="309963FB" w:rsidR="00706479" w:rsidRPr="00404CAB" w:rsidRDefault="00706479" w:rsidP="00404CAB">
      <w:pPr>
        <w:pStyle w:val="ListParagraph"/>
        <w:numPr>
          <w:ilvl w:val="0"/>
          <w:numId w:val="26"/>
        </w:numPr>
        <w:suppressAutoHyphens/>
        <w:autoSpaceDN w:val="0"/>
        <w:spacing w:line="254" w:lineRule="auto"/>
        <w:ind w:left="0" w:right="284" w:firstLine="0"/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</w:pPr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Δαπ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άνες</w:t>
      </w:r>
      <w:proofErr w:type="spellEnd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 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γι</w:t>
      </w:r>
      <w:proofErr w:type="spellEnd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α πα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ροχή</w:t>
      </w:r>
      <w:proofErr w:type="spellEnd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 υπ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ηρεσιών</w:t>
      </w:r>
      <w:proofErr w:type="spellEnd"/>
    </w:p>
    <w:p w14:paraId="6E5FD034" w14:textId="3D6ACAC1" w:rsidR="00706479" w:rsidRDefault="00706479" w:rsidP="00706479">
      <w:pPr>
        <w:pStyle w:val="Default"/>
        <w:numPr>
          <w:ilvl w:val="0"/>
          <w:numId w:val="30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706479">
        <w:rPr>
          <w:rFonts w:ascii="Roboto Flex Light" w:hAnsi="Roboto Flex Light"/>
          <w:color w:val="auto"/>
          <w:sz w:val="22"/>
          <w:szCs w:val="22"/>
          <w:lang w:val="el-GR"/>
        </w:rPr>
        <w:t>Δαπάνες για συμβουλευτικές και ισοδύναμες υποστηρικτικές υπηρεσίες χρησιμοποιούμενες αποκλειστικά για την πράξη</w:t>
      </w:r>
    </w:p>
    <w:p w14:paraId="0B922195" w14:textId="05C0F3BA" w:rsidR="00092DE9" w:rsidRDefault="00092DE9" w:rsidP="00092DE9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092DE9">
        <w:rPr>
          <w:rFonts w:ascii="Roboto Flex Light" w:hAnsi="Roboto Flex Light"/>
          <w:color w:val="auto"/>
          <w:sz w:val="22"/>
          <w:szCs w:val="22"/>
          <w:lang w:val="el-GR"/>
        </w:rPr>
        <w:t>Η αμοιβή του συμβούλου για την σύνταξη της αίτησης στήριξης και την παρακολούθηση της υλοποίησης της πράξης υπολογίζεται ως ποσοστό του προϋπολογισμού της αίτησης στήριξης, με ανώτατο όριο:</w:t>
      </w:r>
    </w:p>
    <w:p w14:paraId="4655AF73" w14:textId="0483FBBC" w:rsidR="00092DE9" w:rsidRDefault="008D75F2" w:rsidP="008D75F2">
      <w:pPr>
        <w:pStyle w:val="Default"/>
        <w:numPr>
          <w:ilvl w:val="0"/>
          <w:numId w:val="32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8D75F2">
        <w:rPr>
          <w:rFonts w:ascii="Roboto Flex Light" w:hAnsi="Roboto Flex Light"/>
          <w:color w:val="auto"/>
          <w:sz w:val="22"/>
          <w:szCs w:val="22"/>
          <w:lang w:val="el-GR"/>
        </w:rPr>
        <w:t>3% για αίτηση στήριξης από 400.001,00 ευρώ μέχρι 2.000.000,00 ευρώ, και</w:t>
      </w:r>
    </w:p>
    <w:p w14:paraId="52D9FDE2" w14:textId="3E44AA78" w:rsidR="008D75F2" w:rsidRDefault="008D75F2" w:rsidP="008D75F2">
      <w:pPr>
        <w:pStyle w:val="Default"/>
        <w:numPr>
          <w:ilvl w:val="0"/>
          <w:numId w:val="32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8D75F2">
        <w:rPr>
          <w:rFonts w:ascii="Roboto Flex Light" w:hAnsi="Roboto Flex Light"/>
          <w:color w:val="auto"/>
          <w:sz w:val="22"/>
          <w:szCs w:val="22"/>
          <w:lang w:val="el-GR"/>
        </w:rPr>
        <w:t>2% για το επιπλέον ποσό της αίτησης στήριξης από 2.000.001,00 ευρώ μέχρι 5.000.000,00 ευρώ</w:t>
      </w:r>
    </w:p>
    <w:p w14:paraId="217280B9" w14:textId="77777777" w:rsidR="00092DE9" w:rsidRPr="00092DE9" w:rsidRDefault="00092DE9" w:rsidP="00092DE9">
      <w:pPr>
        <w:pStyle w:val="Default"/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</w:p>
    <w:p w14:paraId="150D82AF" w14:textId="51EEC374" w:rsidR="00706479" w:rsidRPr="00706479" w:rsidRDefault="00706479" w:rsidP="00706479">
      <w:pPr>
        <w:pStyle w:val="Default"/>
        <w:numPr>
          <w:ilvl w:val="0"/>
          <w:numId w:val="30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706479">
        <w:rPr>
          <w:rFonts w:ascii="Roboto Flex Light" w:hAnsi="Roboto Flex Light"/>
          <w:color w:val="auto"/>
          <w:sz w:val="22"/>
          <w:szCs w:val="22"/>
          <w:lang w:val="el-GR"/>
        </w:rPr>
        <w:t>Δαπάνες για συμβουλευτικές και υποστηρικτικές υπηρεσίες στον τομέα της καινοτομίας</w:t>
      </w:r>
    </w:p>
    <w:p w14:paraId="730CCF14" w14:textId="676E45D6" w:rsidR="00706479" w:rsidRPr="0058143D" w:rsidRDefault="0058143D" w:rsidP="0058143D">
      <w:pPr>
        <w:pStyle w:val="Default"/>
        <w:numPr>
          <w:ilvl w:val="0"/>
          <w:numId w:val="30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58143D">
        <w:rPr>
          <w:rFonts w:ascii="Roboto Flex Light" w:hAnsi="Roboto Flex Light"/>
          <w:color w:val="auto"/>
          <w:sz w:val="22"/>
          <w:szCs w:val="22"/>
        </w:rPr>
        <w:t>Δαπ</w:t>
      </w:r>
      <w:proofErr w:type="spellStart"/>
      <w:r w:rsidRPr="0058143D">
        <w:rPr>
          <w:rFonts w:ascii="Roboto Flex Light" w:hAnsi="Roboto Flex Light"/>
          <w:color w:val="auto"/>
          <w:sz w:val="22"/>
          <w:szCs w:val="22"/>
        </w:rPr>
        <w:t>άνες</w:t>
      </w:r>
      <w:proofErr w:type="spellEnd"/>
      <w:r w:rsidRPr="0058143D">
        <w:rPr>
          <w:rFonts w:ascii="Roboto Flex Light" w:hAnsi="Roboto Flex Light"/>
          <w:color w:val="auto"/>
          <w:sz w:val="22"/>
          <w:szCs w:val="22"/>
        </w:rPr>
        <w:t xml:space="preserve"> </w:t>
      </w:r>
      <w:proofErr w:type="spellStart"/>
      <w:r w:rsidRPr="0058143D">
        <w:rPr>
          <w:rFonts w:ascii="Roboto Flex Light" w:hAnsi="Roboto Flex Light"/>
          <w:color w:val="auto"/>
          <w:sz w:val="22"/>
          <w:szCs w:val="22"/>
        </w:rPr>
        <w:t>τεχνογνωσί</w:t>
      </w:r>
      <w:proofErr w:type="spellEnd"/>
      <w:r w:rsidRPr="0058143D">
        <w:rPr>
          <w:rFonts w:ascii="Roboto Flex Light" w:hAnsi="Roboto Flex Light"/>
          <w:color w:val="auto"/>
          <w:sz w:val="22"/>
          <w:szCs w:val="22"/>
        </w:rPr>
        <w:t>ας</w:t>
      </w:r>
    </w:p>
    <w:p w14:paraId="04CD2C95" w14:textId="63472EA5" w:rsidR="0058143D" w:rsidRPr="0058143D" w:rsidRDefault="0058143D" w:rsidP="0058143D">
      <w:pPr>
        <w:pStyle w:val="Default"/>
        <w:numPr>
          <w:ilvl w:val="0"/>
          <w:numId w:val="30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proofErr w:type="spellStart"/>
      <w:r w:rsidRPr="0058143D">
        <w:rPr>
          <w:rFonts w:ascii="Roboto Flex Light" w:hAnsi="Roboto Flex Light"/>
          <w:color w:val="auto"/>
          <w:sz w:val="22"/>
          <w:szCs w:val="22"/>
        </w:rPr>
        <w:t>Μελέτες</w:t>
      </w:r>
      <w:proofErr w:type="spellEnd"/>
      <w:r w:rsidRPr="0058143D">
        <w:rPr>
          <w:rFonts w:ascii="Roboto Flex Light" w:hAnsi="Roboto Flex Light"/>
          <w:color w:val="auto"/>
          <w:sz w:val="22"/>
          <w:szCs w:val="22"/>
        </w:rPr>
        <w:t xml:space="preserve"> / </w:t>
      </w:r>
      <w:proofErr w:type="spellStart"/>
      <w:r w:rsidRPr="0058143D">
        <w:rPr>
          <w:rFonts w:ascii="Roboto Flex Light" w:hAnsi="Roboto Flex Light"/>
          <w:color w:val="auto"/>
          <w:sz w:val="22"/>
          <w:szCs w:val="22"/>
        </w:rPr>
        <w:t>έρευνες</w:t>
      </w:r>
      <w:proofErr w:type="spellEnd"/>
      <w:r w:rsidRPr="0058143D">
        <w:rPr>
          <w:rFonts w:ascii="Roboto Flex Light" w:hAnsi="Roboto Flex Light"/>
          <w:color w:val="auto"/>
          <w:sz w:val="22"/>
          <w:szCs w:val="22"/>
        </w:rPr>
        <w:t xml:space="preserve"> α</w:t>
      </w:r>
      <w:proofErr w:type="spellStart"/>
      <w:r w:rsidRPr="0058143D">
        <w:rPr>
          <w:rFonts w:ascii="Roboto Flex Light" w:hAnsi="Roboto Flex Light"/>
          <w:color w:val="auto"/>
          <w:sz w:val="22"/>
          <w:szCs w:val="22"/>
        </w:rPr>
        <w:t>γοράς</w:t>
      </w:r>
      <w:proofErr w:type="spellEnd"/>
    </w:p>
    <w:p w14:paraId="4F426A7C" w14:textId="43923F04" w:rsidR="0058143D" w:rsidRPr="0058143D" w:rsidRDefault="0058143D" w:rsidP="0058143D">
      <w:pPr>
        <w:pStyle w:val="Default"/>
        <w:numPr>
          <w:ilvl w:val="0"/>
          <w:numId w:val="30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58143D">
        <w:rPr>
          <w:rFonts w:ascii="Roboto Flex Light" w:hAnsi="Roboto Flex Light"/>
          <w:color w:val="auto"/>
          <w:sz w:val="22"/>
          <w:szCs w:val="22"/>
          <w:lang w:val="el-GR"/>
        </w:rPr>
        <w:t>Συμβουλευτική υποστήριξη για την παρακολούθηση της υλοποίησης του επενδυτικού σχεδίου</w:t>
      </w:r>
    </w:p>
    <w:p w14:paraId="139D9C77" w14:textId="34706277" w:rsidR="0058143D" w:rsidRPr="0058143D" w:rsidRDefault="0058143D" w:rsidP="0058143D">
      <w:pPr>
        <w:pStyle w:val="Default"/>
        <w:numPr>
          <w:ilvl w:val="0"/>
          <w:numId w:val="30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58143D">
        <w:rPr>
          <w:rFonts w:ascii="Roboto Flex Light" w:hAnsi="Roboto Flex Light"/>
          <w:color w:val="auto"/>
          <w:sz w:val="22"/>
          <w:szCs w:val="22"/>
          <w:lang w:val="el-GR"/>
        </w:rPr>
        <w:t>Δαπάνες παροχής υπηρεσιών μελετών ανάπτυξης προϊόντων ή και διεργασιών</w:t>
      </w:r>
    </w:p>
    <w:p w14:paraId="77470BF5" w14:textId="5371B7A9" w:rsidR="0058143D" w:rsidRDefault="0058143D" w:rsidP="0058143D">
      <w:pPr>
        <w:pStyle w:val="Default"/>
        <w:numPr>
          <w:ilvl w:val="0"/>
          <w:numId w:val="30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58143D">
        <w:rPr>
          <w:rFonts w:ascii="Roboto Flex Light" w:hAnsi="Roboto Flex Light"/>
          <w:color w:val="auto"/>
          <w:sz w:val="22"/>
          <w:szCs w:val="22"/>
          <w:lang w:val="el-GR"/>
        </w:rPr>
        <w:t>Πιστοποίηση συστημάτων διασφάλισης ποιότητας και περιβαλλοντικής διαχείρισης</w:t>
      </w:r>
    </w:p>
    <w:p w14:paraId="7610C93D" w14:textId="6DA462F7" w:rsidR="005E532A" w:rsidRPr="005E532A" w:rsidRDefault="005E532A" w:rsidP="005E532A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 xml:space="preserve">Απόκτηση πιστοποιητικών διασφάλισης ποιότητας από αρμόδιους οργανισμούς (όπως </w:t>
      </w:r>
      <w:r w:rsidRPr="005E532A">
        <w:rPr>
          <w:rFonts w:ascii="Roboto Flex Light" w:hAnsi="Roboto Flex Light"/>
          <w:color w:val="auto"/>
          <w:sz w:val="22"/>
          <w:szCs w:val="22"/>
        </w:rPr>
        <w:t>ISO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 xml:space="preserve">, </w:t>
      </w:r>
      <w:r w:rsidRPr="005E532A">
        <w:rPr>
          <w:rFonts w:ascii="Roboto Flex Light" w:hAnsi="Roboto Flex Light"/>
          <w:color w:val="auto"/>
          <w:sz w:val="22"/>
          <w:szCs w:val="22"/>
        </w:rPr>
        <w:t>HACCP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 xml:space="preserve">, </w:t>
      </w:r>
      <w:r w:rsidRPr="005E532A">
        <w:rPr>
          <w:rFonts w:ascii="Roboto Flex Light" w:hAnsi="Roboto Flex Light"/>
          <w:color w:val="auto"/>
          <w:sz w:val="22"/>
          <w:szCs w:val="22"/>
        </w:rPr>
        <w:t>BRC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 xml:space="preserve"> </w:t>
      </w:r>
      <w:r w:rsidRPr="005E532A">
        <w:rPr>
          <w:rFonts w:ascii="Roboto Flex Light" w:hAnsi="Roboto Flex Light"/>
          <w:color w:val="auto"/>
          <w:sz w:val="22"/>
          <w:szCs w:val="22"/>
        </w:rPr>
        <w:t>Global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 xml:space="preserve"> </w:t>
      </w:r>
      <w:r w:rsidRPr="005E532A">
        <w:rPr>
          <w:rFonts w:ascii="Roboto Flex Light" w:hAnsi="Roboto Flex Light"/>
          <w:color w:val="auto"/>
          <w:sz w:val="22"/>
          <w:szCs w:val="22"/>
        </w:rPr>
        <w:t>Standards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 xml:space="preserve">, </w:t>
      </w:r>
      <w:r w:rsidRPr="005E532A">
        <w:rPr>
          <w:rFonts w:ascii="Roboto Flex Light" w:hAnsi="Roboto Flex Light"/>
          <w:color w:val="auto"/>
          <w:sz w:val="22"/>
          <w:szCs w:val="22"/>
        </w:rPr>
        <w:t>IFS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 xml:space="preserve">, </w:t>
      </w:r>
      <w:r w:rsidRPr="005E532A">
        <w:rPr>
          <w:rFonts w:ascii="Roboto Flex Light" w:hAnsi="Roboto Flex Light"/>
          <w:color w:val="auto"/>
          <w:sz w:val="22"/>
          <w:szCs w:val="22"/>
        </w:rPr>
        <w:t>GLOBAL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 xml:space="preserve"> </w:t>
      </w:r>
      <w:r w:rsidRPr="005E532A">
        <w:rPr>
          <w:rFonts w:ascii="Roboto Flex Light" w:hAnsi="Roboto Flex Light"/>
          <w:color w:val="auto"/>
          <w:sz w:val="22"/>
          <w:szCs w:val="22"/>
        </w:rPr>
        <w:t>G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>.</w:t>
      </w:r>
      <w:r w:rsidRPr="005E532A">
        <w:rPr>
          <w:rFonts w:ascii="Roboto Flex Light" w:hAnsi="Roboto Flex Light"/>
          <w:color w:val="auto"/>
          <w:sz w:val="22"/>
          <w:szCs w:val="22"/>
        </w:rPr>
        <w:t>A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>.</w:t>
      </w:r>
      <w:r w:rsidRPr="005E532A">
        <w:rPr>
          <w:rFonts w:ascii="Roboto Flex Light" w:hAnsi="Roboto Flex Light"/>
          <w:color w:val="auto"/>
          <w:sz w:val="22"/>
          <w:szCs w:val="22"/>
        </w:rPr>
        <w:t>P</w:t>
      </w:r>
      <w:r w:rsidRPr="005E532A">
        <w:rPr>
          <w:rFonts w:ascii="Roboto Flex Light" w:hAnsi="Roboto Flex Light"/>
          <w:color w:val="auto"/>
          <w:sz w:val="22"/>
          <w:szCs w:val="22"/>
          <w:lang w:val="el-GR"/>
        </w:rPr>
        <w:t>.)</w:t>
      </w:r>
    </w:p>
    <w:p w14:paraId="01868F6F" w14:textId="4AF75A1F" w:rsidR="0058143D" w:rsidRPr="007C36F8" w:rsidRDefault="007C36F8" w:rsidP="007C36F8">
      <w:pPr>
        <w:pStyle w:val="Default"/>
        <w:numPr>
          <w:ilvl w:val="0"/>
          <w:numId w:val="30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7C36F8">
        <w:rPr>
          <w:rFonts w:ascii="Roboto Flex Light" w:hAnsi="Roboto Flex Light"/>
          <w:color w:val="auto"/>
          <w:sz w:val="22"/>
          <w:szCs w:val="22"/>
          <w:lang w:val="el-GR"/>
        </w:rPr>
        <w:t>Τεχνικές μελέτες απαραιτήτως συνδεόμενες με δαπάνες του επενδυτικού σχεδίου</w:t>
      </w:r>
    </w:p>
    <w:p w14:paraId="26B17DDB" w14:textId="30C6B322" w:rsidR="007C36F8" w:rsidRPr="007C36F8" w:rsidRDefault="007C36F8" w:rsidP="007C36F8">
      <w:pPr>
        <w:pStyle w:val="Default"/>
        <w:numPr>
          <w:ilvl w:val="0"/>
          <w:numId w:val="30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7C36F8">
        <w:rPr>
          <w:rFonts w:ascii="Roboto Flex Light" w:hAnsi="Roboto Flex Light"/>
          <w:color w:val="auto"/>
          <w:sz w:val="22"/>
          <w:szCs w:val="22"/>
          <w:lang w:val="el-GR"/>
        </w:rPr>
        <w:t>Γενικές δαπάνες συνδεόμενες με τις εγκαταστάσεις και τον εξοπλισμό της μονάδας</w:t>
      </w:r>
    </w:p>
    <w:p w14:paraId="14B214D9" w14:textId="08B99D8A" w:rsidR="007C36F8" w:rsidRPr="00404CAB" w:rsidRDefault="007C36F8" w:rsidP="00404CAB">
      <w:pPr>
        <w:pStyle w:val="ListParagraph"/>
        <w:numPr>
          <w:ilvl w:val="0"/>
          <w:numId w:val="26"/>
        </w:numPr>
        <w:suppressAutoHyphens/>
        <w:autoSpaceDN w:val="0"/>
        <w:spacing w:line="254" w:lineRule="auto"/>
        <w:ind w:left="0" w:right="284" w:firstLine="0"/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</w:pPr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Δαπ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άνες</w:t>
      </w:r>
      <w:proofErr w:type="spellEnd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 </w:t>
      </w:r>
      <w:proofErr w:type="spellStart"/>
      <w:r w:rsidRPr="00404CAB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>λογισμικού</w:t>
      </w:r>
      <w:proofErr w:type="spellEnd"/>
    </w:p>
    <w:p w14:paraId="08050738" w14:textId="42E2FC49" w:rsidR="007C36F8" w:rsidRDefault="007C36F8" w:rsidP="007C36F8">
      <w:pPr>
        <w:pStyle w:val="Default"/>
        <w:numPr>
          <w:ilvl w:val="0"/>
          <w:numId w:val="31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7C36F8">
        <w:rPr>
          <w:rFonts w:ascii="Roboto Flex Light" w:hAnsi="Roboto Flex Light"/>
          <w:color w:val="auto"/>
          <w:sz w:val="22"/>
          <w:szCs w:val="22"/>
          <w:lang w:val="el-GR"/>
        </w:rPr>
        <w:t>Λογισμικό και δικαιώματα χρήσης (</w:t>
      </w:r>
      <w:r w:rsidRPr="007C36F8">
        <w:rPr>
          <w:rFonts w:ascii="Roboto Flex Light" w:hAnsi="Roboto Flex Light"/>
          <w:color w:val="auto"/>
          <w:sz w:val="22"/>
          <w:szCs w:val="22"/>
        </w:rPr>
        <w:t>licenses</w:t>
      </w:r>
      <w:r w:rsidRPr="007C36F8">
        <w:rPr>
          <w:rFonts w:ascii="Roboto Flex Light" w:hAnsi="Roboto Flex Light"/>
          <w:color w:val="auto"/>
          <w:sz w:val="22"/>
          <w:szCs w:val="22"/>
          <w:lang w:val="el-GR"/>
        </w:rPr>
        <w:t>) προγραμμάτων λογισμικού</w:t>
      </w:r>
    </w:p>
    <w:p w14:paraId="64197A2D" w14:textId="2E5D5C52" w:rsidR="00C77E36" w:rsidRPr="00C77E36" w:rsidRDefault="00C77E36" w:rsidP="00C77E36">
      <w:pPr>
        <w:pStyle w:val="Default"/>
        <w:spacing w:line="360" w:lineRule="auto"/>
        <w:ind w:left="1440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C77E36">
        <w:rPr>
          <w:rFonts w:ascii="Roboto Flex Light" w:hAnsi="Roboto Flex Light"/>
          <w:color w:val="auto"/>
          <w:sz w:val="22"/>
          <w:szCs w:val="22"/>
          <w:lang w:val="el-GR"/>
        </w:rPr>
        <w:t>Απόκτηση ή ανάπτυξη λογισμικού (</w:t>
      </w:r>
      <w:r w:rsidRPr="00C77E36">
        <w:rPr>
          <w:rFonts w:ascii="Roboto Flex Light" w:hAnsi="Roboto Flex Light"/>
          <w:color w:val="auto"/>
          <w:sz w:val="22"/>
          <w:szCs w:val="22"/>
        </w:rPr>
        <w:t>ERP</w:t>
      </w:r>
      <w:r w:rsidRPr="00C77E36">
        <w:rPr>
          <w:rFonts w:ascii="Roboto Flex Light" w:hAnsi="Roboto Flex Light"/>
          <w:color w:val="auto"/>
          <w:sz w:val="22"/>
          <w:szCs w:val="22"/>
          <w:lang w:val="el-GR"/>
        </w:rPr>
        <w:t>/</w:t>
      </w:r>
      <w:r w:rsidRPr="00C77E36">
        <w:rPr>
          <w:rFonts w:ascii="Roboto Flex Light" w:hAnsi="Roboto Flex Light"/>
          <w:color w:val="auto"/>
          <w:sz w:val="22"/>
          <w:szCs w:val="22"/>
        </w:rPr>
        <w:t>CRM</w:t>
      </w:r>
      <w:r w:rsidRPr="00C77E36">
        <w:rPr>
          <w:rFonts w:ascii="Roboto Flex Light" w:hAnsi="Roboto Flex Light"/>
          <w:color w:val="auto"/>
          <w:sz w:val="22"/>
          <w:szCs w:val="22"/>
          <w:lang w:val="el-GR"/>
        </w:rPr>
        <w:t>/</w:t>
      </w:r>
      <w:r w:rsidRPr="00C77E36">
        <w:rPr>
          <w:rFonts w:ascii="Roboto Flex Light" w:hAnsi="Roboto Flex Light"/>
          <w:color w:val="auto"/>
          <w:sz w:val="22"/>
          <w:szCs w:val="22"/>
        </w:rPr>
        <w:t>SCADA</w:t>
      </w:r>
      <w:r w:rsidRPr="00C77E36">
        <w:rPr>
          <w:rFonts w:ascii="Roboto Flex Light" w:hAnsi="Roboto Flex Light"/>
          <w:color w:val="auto"/>
          <w:sz w:val="22"/>
          <w:szCs w:val="22"/>
          <w:lang w:val="el-GR"/>
        </w:rPr>
        <w:t>/</w:t>
      </w:r>
      <w:r w:rsidRPr="00C77E36">
        <w:rPr>
          <w:rFonts w:ascii="Roboto Flex Light" w:hAnsi="Roboto Flex Light"/>
          <w:color w:val="auto"/>
          <w:sz w:val="22"/>
          <w:szCs w:val="22"/>
        </w:rPr>
        <w:t>PLC</w:t>
      </w:r>
      <w:r w:rsidRPr="00C77E36">
        <w:rPr>
          <w:rFonts w:ascii="Roboto Flex Light" w:hAnsi="Roboto Flex Light"/>
          <w:color w:val="auto"/>
          <w:sz w:val="22"/>
          <w:szCs w:val="22"/>
          <w:lang w:val="el-GR"/>
        </w:rPr>
        <w:t xml:space="preserve"> κ.α.) και αποκτήσεις διπλωμάτων ευρεσιτεχνίας, αδειών, δικαιωμάτων διανοητικής ιδιοκτησίας, εμπορικών σημάτων, δημιουργία αναγνωρίσιμου σήματος (ετικέτας) του προϊόντος, έρευνα αγοράς για τη διαμόρφωση της εικόνας του προϊόντος (συσκευασία, σήμανση)</w:t>
      </w:r>
    </w:p>
    <w:p w14:paraId="6D597510" w14:textId="02621748" w:rsidR="007C36F8" w:rsidRPr="00996DB6" w:rsidRDefault="00996DB6" w:rsidP="00996DB6">
      <w:pPr>
        <w:pStyle w:val="Default"/>
        <w:numPr>
          <w:ilvl w:val="0"/>
          <w:numId w:val="31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996DB6">
        <w:rPr>
          <w:rFonts w:ascii="Roboto Flex Light" w:hAnsi="Roboto Flex Light"/>
          <w:color w:val="auto"/>
          <w:sz w:val="22"/>
          <w:szCs w:val="22"/>
          <w:lang w:val="el-GR"/>
        </w:rPr>
        <w:t>Προμήθεια εφαρμογών για τη βελτιστοποίηση της παραγωγής, της παροχής υπηρεσιών και των διαδικασιών διοίκησης</w:t>
      </w:r>
    </w:p>
    <w:p w14:paraId="78242785" w14:textId="173AA3C7" w:rsidR="00996DB6" w:rsidRPr="00325C5F" w:rsidRDefault="00996DB6" w:rsidP="00996DB6">
      <w:pPr>
        <w:pStyle w:val="Default"/>
        <w:numPr>
          <w:ilvl w:val="0"/>
          <w:numId w:val="31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996DB6">
        <w:rPr>
          <w:rFonts w:ascii="Roboto Flex Light" w:hAnsi="Roboto Flex Light"/>
          <w:color w:val="auto"/>
          <w:sz w:val="22"/>
          <w:szCs w:val="22"/>
          <w:lang w:val="el-GR"/>
        </w:rPr>
        <w:lastRenderedPageBreak/>
        <w:t>Προμήθεια εφαρμογών γραφείου και ψηφιακής ασφάλειας και αποθήκευσης</w:t>
      </w:r>
    </w:p>
    <w:p w14:paraId="371B153C" w14:textId="77777777" w:rsidR="00205EF1" w:rsidRPr="0029119C" w:rsidRDefault="00205EF1" w:rsidP="0029119C">
      <w:pPr>
        <w:pStyle w:val="ListParagraph"/>
        <w:suppressAutoHyphens/>
        <w:autoSpaceDN w:val="0"/>
        <w:spacing w:line="254" w:lineRule="auto"/>
        <w:ind w:left="0" w:right="284"/>
        <w:rPr>
          <w:rFonts w:ascii="Roboto Flex Light" w:eastAsia="Calibri" w:hAnsi="Roboto Flex Light" w:cs="Times New Roman"/>
          <w:color w:val="35ABB2"/>
          <w:kern w:val="0"/>
          <w:sz w:val="22"/>
          <w:szCs w:val="22"/>
          <w:lang w:val="el-GR" w:bidi="ar-SA"/>
          <w14:ligatures w14:val="none"/>
        </w:rPr>
      </w:pPr>
    </w:p>
    <w:p w14:paraId="551AD5F7" w14:textId="0CCECA7D" w:rsidR="001C49A6" w:rsidRPr="0029119C" w:rsidRDefault="00795AE6" w:rsidP="0029119C">
      <w:pPr>
        <w:pStyle w:val="ListParagraph"/>
        <w:suppressAutoHyphens/>
        <w:autoSpaceDN w:val="0"/>
        <w:spacing w:line="254" w:lineRule="auto"/>
        <w:ind w:left="0" w:right="284"/>
        <w:rPr>
          <w:rFonts w:ascii="Roboto Flex Light" w:eastAsia="Calibri" w:hAnsi="Roboto Flex Light" w:cs="Times New Roman"/>
          <w:color w:val="35ABB2"/>
          <w:kern w:val="0"/>
          <w:sz w:val="22"/>
          <w:szCs w:val="22"/>
          <w:lang w:val="el-GR" w:bidi="ar-SA"/>
          <w14:ligatures w14:val="none"/>
        </w:rPr>
      </w:pPr>
      <w:r w:rsidRPr="0029119C">
        <w:rPr>
          <w:rFonts w:ascii="Roboto Flex Light" w:eastAsia="Calibri" w:hAnsi="Roboto Flex Light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Για κατηγορίες δαπανών 4 και 5: </w:t>
      </w:r>
    </w:p>
    <w:p w14:paraId="0E63F20A" w14:textId="2B96081A" w:rsidR="00795AE6" w:rsidRPr="00744AD5" w:rsidRDefault="001E5599" w:rsidP="00744AD5">
      <w:pPr>
        <w:pStyle w:val="Default"/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1E5599">
        <w:rPr>
          <w:rFonts w:ascii="Roboto Flex Light" w:hAnsi="Roboto Flex Light"/>
          <w:color w:val="auto"/>
          <w:sz w:val="22"/>
          <w:szCs w:val="22"/>
          <w:lang w:val="el-GR"/>
        </w:rPr>
        <w:t xml:space="preserve">Γενικές και άυλες δαπάνες, όπως αμοιβές αρχιτεκτόνων, μηχανικών, συμβολαιογράφων, δικηγόρων, συμβούλων, αμοιβές εκπόνησης μελετών για την περιβαλλοντική </w:t>
      </w:r>
      <w:proofErr w:type="spellStart"/>
      <w:r w:rsidRPr="001E5599">
        <w:rPr>
          <w:rFonts w:ascii="Roboto Flex Light" w:hAnsi="Roboto Flex Light"/>
          <w:color w:val="auto"/>
          <w:sz w:val="22"/>
          <w:szCs w:val="22"/>
          <w:lang w:val="el-GR"/>
        </w:rPr>
        <w:t>αδειοδότηση</w:t>
      </w:r>
      <w:proofErr w:type="spellEnd"/>
      <w:r w:rsidRPr="001E5599">
        <w:rPr>
          <w:rFonts w:ascii="Roboto Flex Light" w:hAnsi="Roboto Flex Light"/>
          <w:color w:val="auto"/>
          <w:sz w:val="22"/>
          <w:szCs w:val="22"/>
          <w:lang w:val="el-GR"/>
        </w:rPr>
        <w:t>, τη μείωση αποτυπώματος άνθρακα, την οικονομική βιωσιμότητα και τη σκοπιμότητα</w:t>
      </w:r>
      <w:r>
        <w:rPr>
          <w:rFonts w:ascii="Roboto Flex Light" w:hAnsi="Roboto Flex Light"/>
          <w:color w:val="auto"/>
          <w:sz w:val="22"/>
          <w:szCs w:val="22"/>
          <w:lang w:val="el-GR"/>
        </w:rPr>
        <w:t xml:space="preserve"> </w:t>
      </w:r>
      <w:r>
        <w:rPr>
          <w:rFonts w:ascii="Roboto Flex Light" w:hAnsi="Roboto Flex Light"/>
          <w:b/>
          <w:bCs/>
          <w:color w:val="auto"/>
          <w:sz w:val="22"/>
          <w:szCs w:val="22"/>
          <w:lang w:val="el-GR"/>
        </w:rPr>
        <w:t>είναι επιλέξιμες</w:t>
      </w:r>
      <w:r w:rsidR="00744AD5">
        <w:rPr>
          <w:rFonts w:ascii="Roboto Flex Light" w:hAnsi="Roboto Flex Light"/>
          <w:b/>
          <w:bCs/>
          <w:color w:val="auto"/>
          <w:sz w:val="22"/>
          <w:szCs w:val="22"/>
          <w:lang w:val="el-GR"/>
        </w:rPr>
        <w:t xml:space="preserve">, </w:t>
      </w:r>
      <w:r w:rsidR="00744AD5" w:rsidRPr="00744AD5">
        <w:rPr>
          <w:rFonts w:ascii="Roboto Flex Light" w:hAnsi="Roboto Flex Light"/>
          <w:color w:val="auto"/>
          <w:sz w:val="22"/>
          <w:szCs w:val="22"/>
          <w:lang w:val="el-GR"/>
        </w:rPr>
        <w:t>εφόσον συνδέονται άμεσα και κατ’ αποκλειστικότητα με την εκτέλεση της πράξης και είναι αναγκαίες για την προετοιμασία, την εκτέλεσή της και/ή την αποπληρωμή της. Το ύψος των γενικών και άυλων δαπανών συνολικά, δεν υπερβαίνει το 10% του αιτούμενου προϋπολογισμού της αίτησης στήριξης.</w:t>
      </w:r>
    </w:p>
    <w:p w14:paraId="7E919EB2" w14:textId="77777777" w:rsidR="00D77490" w:rsidRPr="00680076" w:rsidRDefault="00D77490" w:rsidP="003D29A6">
      <w:pPr>
        <w:pStyle w:val="Default"/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</w:p>
    <w:p w14:paraId="2CB33422" w14:textId="614E0A1D" w:rsidR="00D77490" w:rsidRPr="008D5564" w:rsidRDefault="008D75F2" w:rsidP="008D5564">
      <w:pPr>
        <w:pStyle w:val="ListParagraph"/>
        <w:suppressAutoHyphens/>
        <w:autoSpaceDN w:val="0"/>
        <w:spacing w:line="254" w:lineRule="auto"/>
        <w:ind w:left="0" w:right="284"/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</w:pPr>
      <w:r w:rsidRPr="008D5564">
        <w:rPr>
          <w:rFonts w:ascii="Roboto Black" w:eastAsia="Calibri" w:hAnsi="Roboto Black" w:cs="Times New Roman"/>
          <w:color w:val="35ABB2"/>
          <w:kern w:val="0"/>
          <w:sz w:val="22"/>
          <w:szCs w:val="22"/>
          <w:lang w:val="el-GR" w:bidi="ar-SA"/>
          <w14:ligatures w14:val="none"/>
        </w:rPr>
        <w:t xml:space="preserve">Δεν είναι επιλέξιμες δαπάνες: </w:t>
      </w:r>
    </w:p>
    <w:p w14:paraId="784E6E75" w14:textId="0A435A1D" w:rsidR="008D75F2" w:rsidRDefault="00D30004" w:rsidP="00D30004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D30004">
        <w:rPr>
          <w:rFonts w:ascii="Roboto Flex Light" w:hAnsi="Roboto Flex Light"/>
          <w:color w:val="auto"/>
          <w:sz w:val="22"/>
          <w:szCs w:val="22"/>
          <w:lang w:val="el-GR"/>
        </w:rPr>
        <w:t>Μίσθωση κτηριακών εγκαταστάσεων παλαιών ή καινούργιων, ανεξάρτητα από την πιθανή προηγούμενη χρήση τους.</w:t>
      </w:r>
    </w:p>
    <w:p w14:paraId="41FDC0C4" w14:textId="3049C33F" w:rsidR="00D30004" w:rsidRDefault="00D30004" w:rsidP="00D30004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D30004">
        <w:rPr>
          <w:rFonts w:ascii="Roboto Flex Light" w:hAnsi="Roboto Flex Light"/>
          <w:color w:val="auto"/>
          <w:sz w:val="22"/>
          <w:szCs w:val="22"/>
          <w:lang w:val="el-GR"/>
        </w:rPr>
        <w:t xml:space="preserve">Δαπάνες ανέγερσης ή εκσυγχρονισμού κτηριακών εγκαταστάσεων και εργασίες διαμόρφωσης χώρων στους κλάδους που δραστηριοποιούνται οργανώσεις παραγωγών που υλοποιούν επιχειρησιακό σχέδιο, με εξαίρεση την ανέγερση νέων κτηριακών εγκαταστάσεων για τους κλάδους των </w:t>
      </w:r>
      <w:proofErr w:type="spellStart"/>
      <w:r w:rsidRPr="00D30004">
        <w:rPr>
          <w:rFonts w:ascii="Roboto Flex Light" w:hAnsi="Roboto Flex Light"/>
          <w:color w:val="auto"/>
          <w:sz w:val="22"/>
          <w:szCs w:val="22"/>
          <w:lang w:val="el-GR"/>
        </w:rPr>
        <w:t>Οπωροκηπευτικών</w:t>
      </w:r>
      <w:proofErr w:type="spellEnd"/>
      <w:r w:rsidRPr="00D30004">
        <w:rPr>
          <w:rFonts w:ascii="Roboto Flex Light" w:hAnsi="Roboto Flex Light"/>
          <w:color w:val="auto"/>
          <w:sz w:val="22"/>
          <w:szCs w:val="22"/>
          <w:lang w:val="el-GR"/>
        </w:rPr>
        <w:t xml:space="preserve"> και του Οίνου καθώς και οι ΟΕΦ στον κλάδο του </w:t>
      </w:r>
      <w:proofErr w:type="spellStart"/>
      <w:r w:rsidRPr="00D30004">
        <w:rPr>
          <w:rFonts w:ascii="Roboto Flex Light" w:hAnsi="Roboto Flex Light"/>
          <w:color w:val="auto"/>
          <w:sz w:val="22"/>
          <w:szCs w:val="22"/>
          <w:lang w:val="el-GR"/>
        </w:rPr>
        <w:t>Ελαιολάδου</w:t>
      </w:r>
      <w:proofErr w:type="spellEnd"/>
      <w:r w:rsidRPr="00D30004">
        <w:rPr>
          <w:rFonts w:ascii="Roboto Flex Light" w:hAnsi="Roboto Flex Light"/>
          <w:color w:val="auto"/>
          <w:sz w:val="22"/>
          <w:szCs w:val="22"/>
          <w:lang w:val="el-GR"/>
        </w:rPr>
        <w:t xml:space="preserve"> και της Επιτραπέζιας Ελιάς</w:t>
      </w:r>
    </w:p>
    <w:p w14:paraId="243A02F7" w14:textId="215541C1" w:rsidR="00D30004" w:rsidRDefault="004C204D" w:rsidP="004C204D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4C204D">
        <w:rPr>
          <w:rFonts w:ascii="Roboto Flex Light" w:hAnsi="Roboto Flex Light"/>
          <w:color w:val="auto"/>
          <w:sz w:val="22"/>
          <w:szCs w:val="22"/>
          <w:lang w:val="el-GR"/>
        </w:rPr>
        <w:t>Έργα συντήρησης κτηριακών εγκαταστάσεων, υπό την έννοια των μεμονωμένων επιδιορθώσεων που ανακύπτουν από τη λειτουργία της επιχείρησης και έργα συντήρησης μηχανολογικού εξοπλισμού.</w:t>
      </w:r>
    </w:p>
    <w:p w14:paraId="56D2A29F" w14:textId="4DA9EF23" w:rsidR="004C204D" w:rsidRDefault="004C204D" w:rsidP="004C204D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4C204D">
        <w:rPr>
          <w:rFonts w:ascii="Roboto Flex Light" w:hAnsi="Roboto Flex Light"/>
          <w:color w:val="auto"/>
          <w:sz w:val="22"/>
          <w:szCs w:val="22"/>
          <w:lang w:val="el-GR"/>
        </w:rPr>
        <w:t>Προσωρινά έργα μη αμέσως συνδεόμενα με την εκτέλεση της πράξης (πχ προσωρινό υπόστεγο για τη φύλαξη υλικών, κ.λπ.).</w:t>
      </w:r>
    </w:p>
    <w:p w14:paraId="537B34C7" w14:textId="3C1D9937" w:rsidR="004C204D" w:rsidRDefault="004C204D" w:rsidP="004C204D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4C204D">
        <w:rPr>
          <w:rFonts w:ascii="Roboto Flex Light" w:hAnsi="Roboto Flex Light"/>
          <w:color w:val="auto"/>
          <w:sz w:val="22"/>
          <w:szCs w:val="22"/>
          <w:lang w:val="el-GR"/>
        </w:rPr>
        <w:t>Εργασίες πρασίνου (δενδροφυτεύσεις, παρτέρια, γκαζόν, κ.λπ.) καθώς και έργα διακόσμησης και καλλωπισμού.</w:t>
      </w:r>
    </w:p>
    <w:p w14:paraId="07EC7D94" w14:textId="10BF5B68" w:rsidR="004C204D" w:rsidRDefault="004C204D" w:rsidP="004C204D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4C204D">
        <w:rPr>
          <w:rFonts w:ascii="Roboto Flex Light" w:hAnsi="Roboto Flex Light"/>
          <w:color w:val="auto"/>
          <w:sz w:val="22"/>
          <w:szCs w:val="22"/>
          <w:lang w:val="el-GR"/>
        </w:rPr>
        <w:t>Πάσης φύσεως έξοδα, εισφορές, φόροι, τέλη, δημοσιονομικές επιβαρύνσεις, ΦΠΑ που ανακτάται, αποζημιώσεις, ασφάλιστρα υπέρ τρίτων.</w:t>
      </w:r>
    </w:p>
    <w:p w14:paraId="2D59F7F8" w14:textId="6D550AF9" w:rsidR="004C204D" w:rsidRDefault="004C204D" w:rsidP="004C204D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4C204D">
        <w:rPr>
          <w:rFonts w:ascii="Roboto Flex Light" w:hAnsi="Roboto Flex Light"/>
          <w:color w:val="auto"/>
          <w:sz w:val="22"/>
          <w:szCs w:val="22"/>
          <w:lang w:val="el-GR"/>
        </w:rPr>
        <w:t>Αγορά, μεταφορά και εγκατάσταση εξοπλισμού μηχανουργείου ή αναψυχής (όπως εξοπλισμός αναπαραγωγής ήχου και εικόνας κ.λπ.).</w:t>
      </w:r>
    </w:p>
    <w:p w14:paraId="66CFB970" w14:textId="56268585" w:rsidR="004C204D" w:rsidRDefault="003F772A" w:rsidP="003F772A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3F772A">
        <w:rPr>
          <w:rFonts w:ascii="Roboto Flex Light" w:hAnsi="Roboto Flex Light"/>
          <w:color w:val="auto"/>
          <w:sz w:val="22"/>
          <w:szCs w:val="22"/>
          <w:lang w:val="el-GR"/>
        </w:rPr>
        <w:t>Αγορά, μεταφορά και εγκατάσταση λοιπού εξοπλισμού γραφείων (αριθμομηχανές, έπιπλα κ.λπ.)</w:t>
      </w:r>
    </w:p>
    <w:p w14:paraId="2DF31383" w14:textId="5EE27A58" w:rsidR="003F772A" w:rsidRDefault="003F772A" w:rsidP="003F772A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3F772A">
        <w:rPr>
          <w:rFonts w:ascii="Roboto Flex Light" w:hAnsi="Roboto Flex Light"/>
          <w:color w:val="auto"/>
          <w:sz w:val="22"/>
          <w:szCs w:val="22"/>
          <w:lang w:val="el-GR"/>
        </w:rPr>
        <w:t xml:space="preserve">Αγορά, μεταφορά και εγκατάσταση υλικών </w:t>
      </w:r>
      <w:proofErr w:type="spellStart"/>
      <w:r w:rsidRPr="003F772A">
        <w:rPr>
          <w:rFonts w:ascii="Roboto Flex Light" w:hAnsi="Roboto Flex Light"/>
          <w:color w:val="auto"/>
          <w:sz w:val="22"/>
          <w:szCs w:val="22"/>
          <w:lang w:val="el-GR"/>
        </w:rPr>
        <w:t>αποσβέσιμων</w:t>
      </w:r>
      <w:proofErr w:type="spellEnd"/>
      <w:r w:rsidRPr="003F772A">
        <w:rPr>
          <w:rFonts w:ascii="Roboto Flex Light" w:hAnsi="Roboto Flex Light"/>
          <w:color w:val="auto"/>
          <w:sz w:val="22"/>
          <w:szCs w:val="22"/>
          <w:lang w:val="el-GR"/>
        </w:rPr>
        <w:t xml:space="preserve"> σε διάρκεια μικρότερη του έτους.</w:t>
      </w:r>
    </w:p>
    <w:p w14:paraId="590C622E" w14:textId="4D3DEA63" w:rsidR="003F772A" w:rsidRDefault="003F772A" w:rsidP="003F772A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3F772A">
        <w:rPr>
          <w:rFonts w:ascii="Roboto Flex Light" w:hAnsi="Roboto Flex Light"/>
          <w:color w:val="auto"/>
          <w:sz w:val="22"/>
          <w:szCs w:val="22"/>
          <w:lang w:val="el-GR"/>
        </w:rPr>
        <w:t>Αγορά, μεταχειρισμένων οχημάτων και μεταχειρισμένου εξοπλισμού</w:t>
      </w:r>
    </w:p>
    <w:p w14:paraId="62686F84" w14:textId="63103E0A" w:rsidR="003F772A" w:rsidRDefault="003F772A" w:rsidP="003F772A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3F772A">
        <w:rPr>
          <w:rFonts w:ascii="Roboto Flex Light" w:hAnsi="Roboto Flex Light"/>
          <w:color w:val="auto"/>
          <w:sz w:val="22"/>
          <w:szCs w:val="22"/>
          <w:lang w:val="el-GR"/>
        </w:rPr>
        <w:lastRenderedPageBreak/>
        <w:t xml:space="preserve">Δαπάνες για απλή αντικατάσταση μηχανολογικού εξοπλισμού, παρόμοιας κατηγορίας, μεγέθους ή δυναμικότητας, ακόμη και όταν γίνεται με εγκατάσταση καινούργιου, εφόσον ο εξοπλισμός που αντικαθίσταται δεν έχει </w:t>
      </w:r>
      <w:proofErr w:type="spellStart"/>
      <w:r w:rsidRPr="003F772A">
        <w:rPr>
          <w:rFonts w:ascii="Roboto Flex Light" w:hAnsi="Roboto Flex Light"/>
          <w:color w:val="auto"/>
          <w:sz w:val="22"/>
          <w:szCs w:val="22"/>
          <w:lang w:val="el-GR"/>
        </w:rPr>
        <w:t>αποσβεστε</w:t>
      </w:r>
      <w:proofErr w:type="spellEnd"/>
    </w:p>
    <w:p w14:paraId="72F97889" w14:textId="43507BED" w:rsidR="003F772A" w:rsidRDefault="003F772A" w:rsidP="003F772A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3F772A">
        <w:rPr>
          <w:rFonts w:ascii="Roboto Flex Light" w:hAnsi="Roboto Flex Light"/>
          <w:color w:val="auto"/>
          <w:sz w:val="22"/>
          <w:szCs w:val="22"/>
          <w:lang w:val="el-GR"/>
        </w:rPr>
        <w:t>Δαπάνες των υποβαλλόμενων αιτήσεων στήριξης που χρηματοδοτούνται από άλλο επενδυτικό πρόγραμμα.</w:t>
      </w:r>
    </w:p>
    <w:p w14:paraId="07F6E46F" w14:textId="3CD1F5FB" w:rsidR="003F772A" w:rsidRDefault="002D47F3" w:rsidP="002D47F3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D47F3">
        <w:rPr>
          <w:rFonts w:ascii="Roboto Flex Light" w:hAnsi="Roboto Flex Light"/>
          <w:color w:val="auto"/>
          <w:sz w:val="22"/>
          <w:szCs w:val="22"/>
          <w:lang w:val="el-GR"/>
        </w:rPr>
        <w:t>Δαπάνες, η υλοποίηση των οποίων δεν εγκρίθηκε κατά τον διοικητικό έλεγχο αξιολόγησης της αίτησης στήριξης ή της αίτησης τροποποίησης</w:t>
      </w:r>
      <w:r>
        <w:rPr>
          <w:rFonts w:ascii="Roboto Flex Light" w:hAnsi="Roboto Flex Light"/>
          <w:color w:val="auto"/>
          <w:sz w:val="22"/>
          <w:szCs w:val="22"/>
          <w:lang w:val="el-GR"/>
        </w:rPr>
        <w:t>.</w:t>
      </w:r>
    </w:p>
    <w:p w14:paraId="0959BDC0" w14:textId="286E7BD6" w:rsidR="002D47F3" w:rsidRDefault="002D47F3" w:rsidP="002D47F3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D47F3">
        <w:rPr>
          <w:rFonts w:ascii="Roboto Flex Light" w:hAnsi="Roboto Flex Light"/>
          <w:color w:val="auto"/>
          <w:sz w:val="22"/>
          <w:szCs w:val="22"/>
          <w:lang w:val="el-GR"/>
        </w:rPr>
        <w:t>Υπερβάσεις κόστους δαπανών εκτός από τις περιπτώσεις που έχουν γίνει αποδεκτές στο πλαίσιο αξιολόγησης αίτησης τροποποίησης του δικαιούχου.</w:t>
      </w:r>
    </w:p>
    <w:p w14:paraId="34845909" w14:textId="2317CC98" w:rsidR="002D47F3" w:rsidRDefault="002D47F3" w:rsidP="002D47F3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D47F3">
        <w:rPr>
          <w:rFonts w:ascii="Roboto Flex Light" w:hAnsi="Roboto Flex Light"/>
          <w:color w:val="auto"/>
          <w:sz w:val="22"/>
          <w:szCs w:val="22"/>
        </w:rPr>
        <w:t>A</w:t>
      </w:r>
      <w:proofErr w:type="spellStart"/>
      <w:r w:rsidRPr="002D47F3">
        <w:rPr>
          <w:rFonts w:ascii="Roboto Flex Light" w:hAnsi="Roboto Flex Light"/>
          <w:color w:val="auto"/>
          <w:sz w:val="22"/>
          <w:szCs w:val="22"/>
          <w:lang w:val="el-GR"/>
        </w:rPr>
        <w:t>μοιβές</w:t>
      </w:r>
      <w:proofErr w:type="spellEnd"/>
      <w:r w:rsidRPr="002D47F3">
        <w:rPr>
          <w:rFonts w:ascii="Roboto Flex Light" w:hAnsi="Roboto Flex Light"/>
          <w:color w:val="auto"/>
          <w:sz w:val="22"/>
          <w:szCs w:val="22"/>
          <w:lang w:val="el-GR"/>
        </w:rPr>
        <w:t xml:space="preserve"> προσωπικού. Η εκπαίδευση του προσωπικού δεν υπολογίζεται για ενίσχυση εκτός της περίπτωσης που αφορά πιστοποιητικά (πχ </w:t>
      </w:r>
      <w:r w:rsidRPr="002D47F3">
        <w:rPr>
          <w:rFonts w:ascii="Roboto Flex Light" w:hAnsi="Roboto Flex Light"/>
          <w:color w:val="auto"/>
          <w:sz w:val="22"/>
          <w:szCs w:val="22"/>
        </w:rPr>
        <w:t>HACCP</w:t>
      </w:r>
      <w:r w:rsidRPr="002D47F3">
        <w:rPr>
          <w:rFonts w:ascii="Roboto Flex Light" w:hAnsi="Roboto Flex Light"/>
          <w:color w:val="auto"/>
          <w:sz w:val="22"/>
          <w:szCs w:val="22"/>
          <w:lang w:val="el-GR"/>
        </w:rPr>
        <w:t>) σε νέες τεχνολογίες</w:t>
      </w:r>
    </w:p>
    <w:p w14:paraId="3A86126D" w14:textId="04CE1F35" w:rsidR="002D47F3" w:rsidRDefault="002D47F3" w:rsidP="002D47F3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D47F3">
        <w:rPr>
          <w:rFonts w:ascii="Roboto Flex Light" w:hAnsi="Roboto Flex Light"/>
          <w:color w:val="auto"/>
          <w:sz w:val="22"/>
          <w:szCs w:val="22"/>
          <w:lang w:val="el-GR"/>
        </w:rPr>
        <w:t>Δαπάνες που αφορούν την αύξηση της δυναμικότητας σε τομείς όπου υπάρχει περιορισμός στην παραγωγή (π.χ. από την ΚΟΑ γεωργικών προϊόντων).</w:t>
      </w:r>
    </w:p>
    <w:p w14:paraId="68EB1162" w14:textId="7567FC24" w:rsidR="002D47F3" w:rsidRDefault="002D47F3" w:rsidP="002D47F3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D47F3">
        <w:rPr>
          <w:rFonts w:ascii="Roboto Flex Light" w:hAnsi="Roboto Flex Light"/>
          <w:color w:val="auto"/>
          <w:sz w:val="22"/>
          <w:szCs w:val="22"/>
          <w:lang w:val="el-GR"/>
        </w:rPr>
        <w:t>Δαπάνες αποξήλωσης και καθαίρεσης γενικότερα.</w:t>
      </w:r>
    </w:p>
    <w:p w14:paraId="2FC80A69" w14:textId="33CEA2AB" w:rsidR="002D47F3" w:rsidRDefault="002D47F3" w:rsidP="002D47F3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2D47F3">
        <w:rPr>
          <w:rFonts w:ascii="Roboto Flex Light" w:hAnsi="Roboto Flex Light"/>
          <w:color w:val="auto"/>
          <w:sz w:val="22"/>
          <w:szCs w:val="22"/>
          <w:lang w:val="el-GR"/>
        </w:rPr>
        <w:t>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θέση.</w:t>
      </w:r>
    </w:p>
    <w:p w14:paraId="1F7ACAFD" w14:textId="1DCE83F9" w:rsidR="002D47F3" w:rsidRDefault="00C652E8" w:rsidP="00C652E8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C652E8">
        <w:rPr>
          <w:rFonts w:ascii="Roboto Flex Light" w:hAnsi="Roboto Flex Light"/>
          <w:color w:val="auto"/>
          <w:sz w:val="22"/>
          <w:szCs w:val="22"/>
          <w:lang w:val="el-GR"/>
        </w:rPr>
        <w:t>Δαπάνες που αφορούν την κατασκευή ιστοσελίδας και της δημιουργίας εντύπου διαφημιστικού υλικού της μονάδας.</w:t>
      </w:r>
    </w:p>
    <w:p w14:paraId="74F8C56C" w14:textId="32436D7C" w:rsidR="00C652E8" w:rsidRPr="00D30004" w:rsidRDefault="00C652E8" w:rsidP="00C652E8">
      <w:pPr>
        <w:pStyle w:val="Default"/>
        <w:numPr>
          <w:ilvl w:val="0"/>
          <w:numId w:val="34"/>
        </w:numPr>
        <w:spacing w:line="360" w:lineRule="auto"/>
        <w:rPr>
          <w:rFonts w:ascii="Roboto Flex Light" w:hAnsi="Roboto Flex Light"/>
          <w:color w:val="auto"/>
          <w:sz w:val="22"/>
          <w:szCs w:val="22"/>
          <w:lang w:val="el-GR"/>
        </w:rPr>
      </w:pPr>
      <w:r w:rsidRPr="00C652E8">
        <w:rPr>
          <w:rFonts w:ascii="Roboto Flex Light" w:hAnsi="Roboto Flex Light"/>
          <w:color w:val="auto"/>
          <w:sz w:val="22"/>
          <w:szCs w:val="22"/>
          <w:lang w:val="el-GR"/>
        </w:rPr>
        <w:t>Δαπάνες που αφορούν σε υποδομές και εξοπλισμό για τη διαμόρφωση επισκέψιμων εκθεσιακών και συνεδριακών χώρων, χώρων εκδηλώσεων και πρατηρίων των μεταποιητικών μονάδων (π.χ. τυροκομείων, οινοποιείων, ελαιοτριβείων κ.λ.π).</w:t>
      </w:r>
    </w:p>
    <w:sectPr w:rsidR="00C652E8" w:rsidRPr="00D30004" w:rsidSect="004F5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B9BA" w14:textId="77777777" w:rsidR="007B0832" w:rsidRDefault="007B0832" w:rsidP="00171B38">
      <w:pPr>
        <w:spacing w:after="0" w:line="240" w:lineRule="auto"/>
      </w:pPr>
      <w:r>
        <w:separator/>
      </w:r>
    </w:p>
  </w:endnote>
  <w:endnote w:type="continuationSeparator" w:id="0">
    <w:p w14:paraId="5FCB834C" w14:textId="77777777" w:rsidR="007B0832" w:rsidRDefault="007B0832" w:rsidP="0017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Flex Light">
    <w:altName w:val="Calibri"/>
    <w:charset w:val="A1"/>
    <w:family w:val="auto"/>
    <w:pitch w:val="variable"/>
    <w:sig w:usb0="A00002FF" w:usb1="5000006B" w:usb2="00000020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40F30" w14:textId="77777777" w:rsidR="004F5BC7" w:rsidRDefault="004F5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EB30" w14:textId="40C3A61D" w:rsidR="00171B38" w:rsidRDefault="004F5BC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C888B1" wp14:editId="4C1B722D">
          <wp:simplePos x="0" y="0"/>
          <wp:positionH relativeFrom="margin">
            <wp:align>center</wp:align>
          </wp:positionH>
          <wp:positionV relativeFrom="paragraph">
            <wp:posOffset>-1108075</wp:posOffset>
          </wp:positionV>
          <wp:extent cx="6362700" cy="1744980"/>
          <wp:effectExtent l="0" t="0" r="0" b="7620"/>
          <wp:wrapSquare wrapText="bothSides"/>
          <wp:docPr id="1040215989" name="Picture 1" descr="A blue screen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215989" name="Picture 1" descr="A blue screen with white tex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174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AD5D" w14:textId="77777777" w:rsidR="004F5BC7" w:rsidRDefault="004F5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F20B" w14:textId="77777777" w:rsidR="007B0832" w:rsidRDefault="007B0832" w:rsidP="00171B38">
      <w:pPr>
        <w:spacing w:after="0" w:line="240" w:lineRule="auto"/>
      </w:pPr>
      <w:r>
        <w:separator/>
      </w:r>
    </w:p>
  </w:footnote>
  <w:footnote w:type="continuationSeparator" w:id="0">
    <w:p w14:paraId="06EDAC0E" w14:textId="77777777" w:rsidR="007B0832" w:rsidRDefault="007B0832" w:rsidP="0017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2296" w14:textId="77777777" w:rsidR="004F5BC7" w:rsidRDefault="004F5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A97B" w14:textId="77777777" w:rsidR="004F5BC7" w:rsidRDefault="004F5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7890" w14:textId="77777777" w:rsidR="004F5BC7" w:rsidRDefault="004F5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777"/>
    <w:multiLevelType w:val="hybridMultilevel"/>
    <w:tmpl w:val="82FC6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B6E57"/>
    <w:multiLevelType w:val="hybridMultilevel"/>
    <w:tmpl w:val="BFEA0C94"/>
    <w:lvl w:ilvl="0" w:tplc="3E1415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C351D8"/>
    <w:multiLevelType w:val="hybridMultilevel"/>
    <w:tmpl w:val="2946D6CC"/>
    <w:lvl w:ilvl="0" w:tplc="3E1415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850CA4"/>
    <w:multiLevelType w:val="hybridMultilevel"/>
    <w:tmpl w:val="4F56ED1C"/>
    <w:lvl w:ilvl="0" w:tplc="3E1415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9933BA"/>
    <w:multiLevelType w:val="hybridMultilevel"/>
    <w:tmpl w:val="4E963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92EB2"/>
    <w:multiLevelType w:val="hybridMultilevel"/>
    <w:tmpl w:val="565C6900"/>
    <w:lvl w:ilvl="0" w:tplc="3E1415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337432"/>
    <w:multiLevelType w:val="hybridMultilevel"/>
    <w:tmpl w:val="E05AA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861A5"/>
    <w:multiLevelType w:val="hybridMultilevel"/>
    <w:tmpl w:val="86004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E25D4"/>
    <w:multiLevelType w:val="hybridMultilevel"/>
    <w:tmpl w:val="08203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8002A"/>
    <w:multiLevelType w:val="hybridMultilevel"/>
    <w:tmpl w:val="646A90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F60E16"/>
    <w:multiLevelType w:val="hybridMultilevel"/>
    <w:tmpl w:val="47EA66D6"/>
    <w:lvl w:ilvl="0" w:tplc="3E1415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E77D72"/>
    <w:multiLevelType w:val="hybridMultilevel"/>
    <w:tmpl w:val="4E821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D1B57"/>
    <w:multiLevelType w:val="hybridMultilevel"/>
    <w:tmpl w:val="89EA5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F0F82"/>
    <w:multiLevelType w:val="hybridMultilevel"/>
    <w:tmpl w:val="4F44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271E0"/>
    <w:multiLevelType w:val="hybridMultilevel"/>
    <w:tmpl w:val="CA78E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A76581"/>
    <w:multiLevelType w:val="hybridMultilevel"/>
    <w:tmpl w:val="7EE2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961C4"/>
    <w:multiLevelType w:val="hybridMultilevel"/>
    <w:tmpl w:val="AD6ECCE2"/>
    <w:lvl w:ilvl="0" w:tplc="3E141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6390A"/>
    <w:multiLevelType w:val="hybridMultilevel"/>
    <w:tmpl w:val="0A06C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A12032"/>
    <w:multiLevelType w:val="hybridMultilevel"/>
    <w:tmpl w:val="C03090E8"/>
    <w:lvl w:ilvl="0" w:tplc="3E1415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57F58B5"/>
    <w:multiLevelType w:val="hybridMultilevel"/>
    <w:tmpl w:val="C05E91CE"/>
    <w:lvl w:ilvl="0" w:tplc="3E141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946623"/>
    <w:multiLevelType w:val="hybridMultilevel"/>
    <w:tmpl w:val="9F7CF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4E176D"/>
    <w:multiLevelType w:val="hybridMultilevel"/>
    <w:tmpl w:val="57ACF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6698C"/>
    <w:multiLevelType w:val="hybridMultilevel"/>
    <w:tmpl w:val="E9CE24C8"/>
    <w:lvl w:ilvl="0" w:tplc="3E1415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340EF8"/>
    <w:multiLevelType w:val="hybridMultilevel"/>
    <w:tmpl w:val="DAD4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24948"/>
    <w:multiLevelType w:val="hybridMultilevel"/>
    <w:tmpl w:val="E700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00C84"/>
    <w:multiLevelType w:val="hybridMultilevel"/>
    <w:tmpl w:val="B9883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AE2BD3"/>
    <w:multiLevelType w:val="hybridMultilevel"/>
    <w:tmpl w:val="F4BC8CAE"/>
    <w:lvl w:ilvl="0" w:tplc="3E14153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B557C09"/>
    <w:multiLevelType w:val="hybridMultilevel"/>
    <w:tmpl w:val="8138CEB4"/>
    <w:lvl w:ilvl="0" w:tplc="3E1415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AD4BE8"/>
    <w:multiLevelType w:val="hybridMultilevel"/>
    <w:tmpl w:val="7BF6FA86"/>
    <w:lvl w:ilvl="0" w:tplc="3E1415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A45CB9"/>
    <w:multiLevelType w:val="hybridMultilevel"/>
    <w:tmpl w:val="FB2EBB68"/>
    <w:lvl w:ilvl="0" w:tplc="3E1415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4D02B82"/>
    <w:multiLevelType w:val="hybridMultilevel"/>
    <w:tmpl w:val="AD6CB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A4264"/>
    <w:multiLevelType w:val="hybridMultilevel"/>
    <w:tmpl w:val="2F60F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D1747"/>
    <w:multiLevelType w:val="hybridMultilevel"/>
    <w:tmpl w:val="36B8A1B0"/>
    <w:lvl w:ilvl="0" w:tplc="3E141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A41C5C"/>
    <w:multiLevelType w:val="hybridMultilevel"/>
    <w:tmpl w:val="3EE2E106"/>
    <w:lvl w:ilvl="0" w:tplc="3E1415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4205807">
    <w:abstractNumId w:val="24"/>
  </w:num>
  <w:num w:numId="2" w16cid:durableId="535041823">
    <w:abstractNumId w:val="11"/>
  </w:num>
  <w:num w:numId="3" w16cid:durableId="1163471429">
    <w:abstractNumId w:val="20"/>
  </w:num>
  <w:num w:numId="4" w16cid:durableId="1001351713">
    <w:abstractNumId w:val="12"/>
  </w:num>
  <w:num w:numId="5" w16cid:durableId="92433632">
    <w:abstractNumId w:val="6"/>
  </w:num>
  <w:num w:numId="6" w16cid:durableId="1285693492">
    <w:abstractNumId w:val="5"/>
  </w:num>
  <w:num w:numId="7" w16cid:durableId="1345282090">
    <w:abstractNumId w:val="1"/>
  </w:num>
  <w:num w:numId="8" w16cid:durableId="1217929572">
    <w:abstractNumId w:val="18"/>
  </w:num>
  <w:num w:numId="9" w16cid:durableId="915943092">
    <w:abstractNumId w:val="28"/>
  </w:num>
  <w:num w:numId="10" w16cid:durableId="1169096836">
    <w:abstractNumId w:val="29"/>
  </w:num>
  <w:num w:numId="11" w16cid:durableId="2112123326">
    <w:abstractNumId w:val="23"/>
  </w:num>
  <w:num w:numId="12" w16cid:durableId="1919704357">
    <w:abstractNumId w:val="2"/>
  </w:num>
  <w:num w:numId="13" w16cid:durableId="1894385288">
    <w:abstractNumId w:val="16"/>
  </w:num>
  <w:num w:numId="14" w16cid:durableId="231545870">
    <w:abstractNumId w:val="27"/>
  </w:num>
  <w:num w:numId="15" w16cid:durableId="290750259">
    <w:abstractNumId w:val="10"/>
  </w:num>
  <w:num w:numId="16" w16cid:durableId="1486892304">
    <w:abstractNumId w:val="26"/>
  </w:num>
  <w:num w:numId="17" w16cid:durableId="864176504">
    <w:abstractNumId w:val="22"/>
  </w:num>
  <w:num w:numId="18" w16cid:durableId="532111957">
    <w:abstractNumId w:val="3"/>
  </w:num>
  <w:num w:numId="19" w16cid:durableId="1205215124">
    <w:abstractNumId w:val="13"/>
  </w:num>
  <w:num w:numId="20" w16cid:durableId="676343683">
    <w:abstractNumId w:val="30"/>
  </w:num>
  <w:num w:numId="21" w16cid:durableId="493763792">
    <w:abstractNumId w:val="15"/>
  </w:num>
  <w:num w:numId="22" w16cid:durableId="639381449">
    <w:abstractNumId w:val="33"/>
  </w:num>
  <w:num w:numId="23" w16cid:durableId="140081521">
    <w:abstractNumId w:val="19"/>
  </w:num>
  <w:num w:numId="24" w16cid:durableId="431169232">
    <w:abstractNumId w:val="21"/>
  </w:num>
  <w:num w:numId="25" w16cid:durableId="650059848">
    <w:abstractNumId w:val="32"/>
  </w:num>
  <w:num w:numId="26" w16cid:durableId="1938251418">
    <w:abstractNumId w:val="31"/>
  </w:num>
  <w:num w:numId="27" w16cid:durableId="1592621459">
    <w:abstractNumId w:val="17"/>
  </w:num>
  <w:num w:numId="28" w16cid:durableId="564755186">
    <w:abstractNumId w:val="25"/>
  </w:num>
  <w:num w:numId="29" w16cid:durableId="999580218">
    <w:abstractNumId w:val="4"/>
  </w:num>
  <w:num w:numId="30" w16cid:durableId="636883484">
    <w:abstractNumId w:val="0"/>
  </w:num>
  <w:num w:numId="31" w16cid:durableId="1236620972">
    <w:abstractNumId w:val="14"/>
  </w:num>
  <w:num w:numId="32" w16cid:durableId="1396049557">
    <w:abstractNumId w:val="9"/>
  </w:num>
  <w:num w:numId="33" w16cid:durableId="747459276">
    <w:abstractNumId w:val="7"/>
  </w:num>
  <w:num w:numId="34" w16cid:durableId="565921212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17"/>
    <w:rsid w:val="0002446B"/>
    <w:rsid w:val="00025BB3"/>
    <w:rsid w:val="00035C8C"/>
    <w:rsid w:val="000444F7"/>
    <w:rsid w:val="00070834"/>
    <w:rsid w:val="0007548E"/>
    <w:rsid w:val="00092DE9"/>
    <w:rsid w:val="0009642F"/>
    <w:rsid w:val="000A498B"/>
    <w:rsid w:val="000C6B37"/>
    <w:rsid w:val="001102C3"/>
    <w:rsid w:val="00142275"/>
    <w:rsid w:val="00166FDF"/>
    <w:rsid w:val="001716DE"/>
    <w:rsid w:val="00171B38"/>
    <w:rsid w:val="00183A5D"/>
    <w:rsid w:val="001934E1"/>
    <w:rsid w:val="001A097D"/>
    <w:rsid w:val="001A1074"/>
    <w:rsid w:val="001C49A6"/>
    <w:rsid w:val="001E1E53"/>
    <w:rsid w:val="001E5599"/>
    <w:rsid w:val="00205EF1"/>
    <w:rsid w:val="00252D3D"/>
    <w:rsid w:val="00261A24"/>
    <w:rsid w:val="00276E8A"/>
    <w:rsid w:val="00286B07"/>
    <w:rsid w:val="0029119C"/>
    <w:rsid w:val="002B2BDE"/>
    <w:rsid w:val="002B6C0A"/>
    <w:rsid w:val="002D47F3"/>
    <w:rsid w:val="002F27F3"/>
    <w:rsid w:val="003043BB"/>
    <w:rsid w:val="00315690"/>
    <w:rsid w:val="00316D41"/>
    <w:rsid w:val="003210CB"/>
    <w:rsid w:val="00322012"/>
    <w:rsid w:val="00325C5F"/>
    <w:rsid w:val="0034172F"/>
    <w:rsid w:val="003467FC"/>
    <w:rsid w:val="003719BE"/>
    <w:rsid w:val="00381AAB"/>
    <w:rsid w:val="0039000A"/>
    <w:rsid w:val="003D29A6"/>
    <w:rsid w:val="003E41D7"/>
    <w:rsid w:val="003F6888"/>
    <w:rsid w:val="003F772A"/>
    <w:rsid w:val="00404CAB"/>
    <w:rsid w:val="00404E22"/>
    <w:rsid w:val="00425E19"/>
    <w:rsid w:val="00442B05"/>
    <w:rsid w:val="00451D50"/>
    <w:rsid w:val="00471CE5"/>
    <w:rsid w:val="00476F4A"/>
    <w:rsid w:val="004B37FE"/>
    <w:rsid w:val="004C204D"/>
    <w:rsid w:val="004E6A93"/>
    <w:rsid w:val="004E7F75"/>
    <w:rsid w:val="004F5BC7"/>
    <w:rsid w:val="00500D85"/>
    <w:rsid w:val="00517C1A"/>
    <w:rsid w:val="00527DC9"/>
    <w:rsid w:val="00540001"/>
    <w:rsid w:val="00556C29"/>
    <w:rsid w:val="00560B2C"/>
    <w:rsid w:val="00563483"/>
    <w:rsid w:val="0058143D"/>
    <w:rsid w:val="00595204"/>
    <w:rsid w:val="00596FF1"/>
    <w:rsid w:val="005B0DC1"/>
    <w:rsid w:val="005C0117"/>
    <w:rsid w:val="005D314A"/>
    <w:rsid w:val="005D55E8"/>
    <w:rsid w:val="005E532A"/>
    <w:rsid w:val="005E70E8"/>
    <w:rsid w:val="005F76BB"/>
    <w:rsid w:val="0060764C"/>
    <w:rsid w:val="00620763"/>
    <w:rsid w:val="00625115"/>
    <w:rsid w:val="00643FC1"/>
    <w:rsid w:val="00657790"/>
    <w:rsid w:val="0067579C"/>
    <w:rsid w:val="00676595"/>
    <w:rsid w:val="00680076"/>
    <w:rsid w:val="006911A5"/>
    <w:rsid w:val="00694598"/>
    <w:rsid w:val="006A20D4"/>
    <w:rsid w:val="006A58AD"/>
    <w:rsid w:val="006B12E7"/>
    <w:rsid w:val="006B7357"/>
    <w:rsid w:val="006D5D46"/>
    <w:rsid w:val="006E5F42"/>
    <w:rsid w:val="006E69ED"/>
    <w:rsid w:val="006F0A2E"/>
    <w:rsid w:val="006F66CF"/>
    <w:rsid w:val="00706479"/>
    <w:rsid w:val="00726072"/>
    <w:rsid w:val="00726410"/>
    <w:rsid w:val="00731E7B"/>
    <w:rsid w:val="00744AD5"/>
    <w:rsid w:val="0075412F"/>
    <w:rsid w:val="00782255"/>
    <w:rsid w:val="00786B4C"/>
    <w:rsid w:val="00795AE6"/>
    <w:rsid w:val="007B0832"/>
    <w:rsid w:val="007B60AF"/>
    <w:rsid w:val="007C36F8"/>
    <w:rsid w:val="007F48A0"/>
    <w:rsid w:val="007F5E60"/>
    <w:rsid w:val="008068A9"/>
    <w:rsid w:val="00841DEF"/>
    <w:rsid w:val="00843BFD"/>
    <w:rsid w:val="00850785"/>
    <w:rsid w:val="008579AB"/>
    <w:rsid w:val="0089484A"/>
    <w:rsid w:val="008C2345"/>
    <w:rsid w:val="008D5564"/>
    <w:rsid w:val="008D69FC"/>
    <w:rsid w:val="008D75F2"/>
    <w:rsid w:val="008F4CCF"/>
    <w:rsid w:val="00910A5D"/>
    <w:rsid w:val="00910D14"/>
    <w:rsid w:val="009229D7"/>
    <w:rsid w:val="00951F36"/>
    <w:rsid w:val="00953959"/>
    <w:rsid w:val="00960417"/>
    <w:rsid w:val="00964E4E"/>
    <w:rsid w:val="00966B76"/>
    <w:rsid w:val="00982FCB"/>
    <w:rsid w:val="00983F60"/>
    <w:rsid w:val="00992147"/>
    <w:rsid w:val="00996DB6"/>
    <w:rsid w:val="009A440F"/>
    <w:rsid w:val="009B624C"/>
    <w:rsid w:val="009B70AF"/>
    <w:rsid w:val="00A06726"/>
    <w:rsid w:val="00A25681"/>
    <w:rsid w:val="00A27B31"/>
    <w:rsid w:val="00A36C06"/>
    <w:rsid w:val="00A44A9F"/>
    <w:rsid w:val="00A51835"/>
    <w:rsid w:val="00A93EEE"/>
    <w:rsid w:val="00A97346"/>
    <w:rsid w:val="00AA00CB"/>
    <w:rsid w:val="00AC54F6"/>
    <w:rsid w:val="00AD69F8"/>
    <w:rsid w:val="00AE208C"/>
    <w:rsid w:val="00AF22DA"/>
    <w:rsid w:val="00B53FB4"/>
    <w:rsid w:val="00B5733E"/>
    <w:rsid w:val="00B65EEB"/>
    <w:rsid w:val="00B7439A"/>
    <w:rsid w:val="00B86AF2"/>
    <w:rsid w:val="00B91D2B"/>
    <w:rsid w:val="00BA4713"/>
    <w:rsid w:val="00BC206C"/>
    <w:rsid w:val="00BC4831"/>
    <w:rsid w:val="00BD247C"/>
    <w:rsid w:val="00BF03CD"/>
    <w:rsid w:val="00C03553"/>
    <w:rsid w:val="00C05D58"/>
    <w:rsid w:val="00C348FB"/>
    <w:rsid w:val="00C652E8"/>
    <w:rsid w:val="00C75EA0"/>
    <w:rsid w:val="00C77E36"/>
    <w:rsid w:val="00C81FFB"/>
    <w:rsid w:val="00CA2468"/>
    <w:rsid w:val="00CA5C1E"/>
    <w:rsid w:val="00CD10C2"/>
    <w:rsid w:val="00D2738C"/>
    <w:rsid w:val="00D30004"/>
    <w:rsid w:val="00D3239B"/>
    <w:rsid w:val="00D41A05"/>
    <w:rsid w:val="00D46273"/>
    <w:rsid w:val="00D4640E"/>
    <w:rsid w:val="00D62532"/>
    <w:rsid w:val="00D74070"/>
    <w:rsid w:val="00D77490"/>
    <w:rsid w:val="00D85450"/>
    <w:rsid w:val="00DF4D8E"/>
    <w:rsid w:val="00DF575B"/>
    <w:rsid w:val="00E06CAF"/>
    <w:rsid w:val="00E10CC1"/>
    <w:rsid w:val="00E4120E"/>
    <w:rsid w:val="00E4535A"/>
    <w:rsid w:val="00E77A30"/>
    <w:rsid w:val="00EA336C"/>
    <w:rsid w:val="00EC11EC"/>
    <w:rsid w:val="00EC72AC"/>
    <w:rsid w:val="00ED6EC2"/>
    <w:rsid w:val="00ED6F76"/>
    <w:rsid w:val="00EF7670"/>
    <w:rsid w:val="00F22D54"/>
    <w:rsid w:val="00F314B9"/>
    <w:rsid w:val="00F34B7B"/>
    <w:rsid w:val="00FA650F"/>
    <w:rsid w:val="00FB238D"/>
    <w:rsid w:val="00FB61D3"/>
    <w:rsid w:val="00FC6FE1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B3EF4"/>
  <w15:chartTrackingRefBased/>
  <w15:docId w15:val="{CF6D7210-4E48-4CC0-87AE-01FEC4F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B4"/>
    <w:rPr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11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C0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1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11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011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lang w:val="en-US" w:eastAsia="el-GR" w:bidi="he-I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38"/>
  </w:style>
  <w:style w:type="paragraph" w:styleId="Footer">
    <w:name w:val="footer"/>
    <w:basedOn w:val="Normal"/>
    <w:link w:val="FooterChar"/>
    <w:uiPriority w:val="99"/>
    <w:unhideWhenUsed/>
    <w:rsid w:val="0017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Mantakou</dc:creator>
  <cp:keywords/>
  <dc:description/>
  <cp:lastModifiedBy>Konstantinos Doldoukis</cp:lastModifiedBy>
  <cp:revision>156</cp:revision>
  <dcterms:created xsi:type="dcterms:W3CDTF">2024-03-26T15:59:00Z</dcterms:created>
  <dcterms:modified xsi:type="dcterms:W3CDTF">2025-06-06T09:25:00Z</dcterms:modified>
</cp:coreProperties>
</file>